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0" w:beforeLines="0" w:after="160" w:line="600" w:lineRule="exact"/>
        <w:jc w:val="center"/>
        <w:outlineLvl w:val="0"/>
        <w:rPr>
          <w:rFonts w:hint="eastAsia" w:ascii="Times New Roman" w:hAnsi="Times New Roman" w:eastAsia="华文中宋" w:cs="Times New Roman"/>
          <w:b/>
          <w:bCs/>
          <w:color w:val="auto"/>
          <w:sz w:val="44"/>
          <w:szCs w:val="44"/>
        </w:rPr>
      </w:pPr>
      <w:r>
        <w:rPr>
          <w:rFonts w:hint="eastAsia" w:ascii="Times New Roman" w:hAnsi="Times New Roman" w:eastAsia="华文中宋" w:cs="Times New Roman"/>
          <w:b/>
          <w:bCs/>
          <w:color w:val="auto"/>
          <w:sz w:val="44"/>
          <w:szCs w:val="44"/>
          <w:lang w:val="en-US" w:eastAsia="zh-CN"/>
        </w:rPr>
        <w:t>上海市生态环境局</w:t>
      </w:r>
      <w:r>
        <w:rPr>
          <w:rFonts w:hint="eastAsia" w:ascii="Times New Roman" w:hAnsi="Times New Roman" w:eastAsia="华文中宋" w:cs="Times New Roman"/>
          <w:b/>
          <w:bCs/>
          <w:color w:val="auto"/>
          <w:sz w:val="44"/>
          <w:szCs w:val="44"/>
        </w:rPr>
        <w:t>关于</w:t>
      </w:r>
      <w:r>
        <w:rPr>
          <w:rFonts w:hint="eastAsia" w:ascii="Times New Roman" w:hAnsi="Times New Roman" w:eastAsia="华文中宋" w:cs="Times New Roman"/>
          <w:b/>
          <w:bCs/>
          <w:color w:val="auto"/>
          <w:sz w:val="44"/>
          <w:szCs w:val="44"/>
          <w:lang w:val="en-US" w:eastAsia="zh-CN"/>
        </w:rPr>
        <w:t>印发</w:t>
      </w:r>
      <w:r>
        <w:rPr>
          <w:rFonts w:hint="eastAsia" w:ascii="Times New Roman" w:hAnsi="Times New Roman" w:eastAsia="华文中宋" w:cs="Times New Roman"/>
          <w:b/>
          <w:bCs/>
          <w:color w:val="auto"/>
          <w:sz w:val="44"/>
          <w:szCs w:val="44"/>
        </w:rPr>
        <w:t>本市排污权</w:t>
      </w:r>
    </w:p>
    <w:p>
      <w:pPr>
        <w:adjustRightInd w:val="0"/>
        <w:snapToGrid w:val="0"/>
        <w:spacing w:before="0" w:beforeLines="0" w:after="160" w:line="600" w:lineRule="exact"/>
        <w:jc w:val="center"/>
        <w:outlineLvl w:val="0"/>
        <w:rPr>
          <w:rFonts w:hint="eastAsia" w:ascii="Times New Roman" w:hAnsi="Times New Roman" w:eastAsia="华文中宋" w:cs="Times New Roman"/>
          <w:b/>
          <w:bCs/>
          <w:color w:val="auto"/>
          <w:sz w:val="44"/>
          <w:szCs w:val="44"/>
        </w:rPr>
      </w:pPr>
      <w:r>
        <w:rPr>
          <w:rFonts w:hint="eastAsia" w:ascii="Times New Roman" w:hAnsi="Times New Roman" w:eastAsia="华文中宋" w:cs="Times New Roman"/>
          <w:b/>
          <w:bCs/>
          <w:color w:val="auto"/>
          <w:sz w:val="44"/>
          <w:szCs w:val="44"/>
        </w:rPr>
        <w:t>储备与出让管理工作</w:t>
      </w:r>
      <w:r>
        <w:rPr>
          <w:rFonts w:hint="eastAsia" w:ascii="Times New Roman" w:hAnsi="Times New Roman" w:eastAsia="华文中宋" w:cs="Times New Roman"/>
          <w:b/>
          <w:bCs/>
          <w:color w:val="auto"/>
          <w:sz w:val="44"/>
          <w:szCs w:val="44"/>
          <w:lang w:val="en-US" w:eastAsia="zh-CN"/>
        </w:rPr>
        <w:t>要求</w:t>
      </w:r>
      <w:r>
        <w:rPr>
          <w:rFonts w:hint="eastAsia" w:ascii="Times New Roman" w:hAnsi="Times New Roman" w:eastAsia="华文中宋" w:cs="Times New Roman"/>
          <w:b/>
          <w:bCs/>
          <w:color w:val="auto"/>
          <w:sz w:val="44"/>
          <w:szCs w:val="44"/>
        </w:rPr>
        <w:t>的通知</w:t>
      </w:r>
    </w:p>
    <w:p>
      <w:pPr>
        <w:adjustRightInd w:val="0"/>
        <w:snapToGrid w:val="0"/>
        <w:spacing w:before="0" w:beforeLines="0" w:after="160" w:line="600" w:lineRule="exact"/>
        <w:jc w:val="center"/>
        <w:outlineLvl w:val="0"/>
        <w:rPr>
          <w:rFonts w:hint="eastAsia" w:ascii="Times New Roman" w:hAnsi="Times New Roman" w:eastAsia="华文中宋" w:cs="Times New Roman"/>
          <w:b/>
          <w:bCs/>
          <w:color w:val="auto"/>
          <w:sz w:val="44"/>
          <w:szCs w:val="44"/>
          <w:lang w:eastAsia="zh-CN"/>
        </w:rPr>
      </w:pPr>
      <w:r>
        <w:rPr>
          <w:rFonts w:hint="eastAsia" w:ascii="Times New Roman" w:hAnsi="Times New Roman" w:eastAsia="华文中宋" w:cs="Times New Roman"/>
          <w:b/>
          <w:bCs/>
          <w:color w:val="auto"/>
          <w:sz w:val="44"/>
          <w:szCs w:val="44"/>
          <w:lang w:eastAsia="zh-CN"/>
        </w:rPr>
        <w:t>（征求意见稿）</w:t>
      </w:r>
    </w:p>
    <w:p>
      <w:pPr>
        <w:spacing w:after="160" w:line="600" w:lineRule="exact"/>
        <w:rPr>
          <w:rFonts w:ascii="仿宋_GB2312" w:hAnsi="仿宋_GB2312" w:eastAsia="仿宋_GB2312" w:cs="仿宋_GB2312"/>
          <w:color w:val="auto"/>
          <w:sz w:val="32"/>
          <w:szCs w:val="32"/>
        </w:rPr>
      </w:pPr>
    </w:p>
    <w:p>
      <w:pPr>
        <w:spacing w:after="160" w:line="60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各区生态环境局、</w:t>
      </w:r>
      <w:r>
        <w:rPr>
          <w:rFonts w:hint="eastAsia" w:ascii="仿宋_GB2312" w:hAnsi="仿宋_GB2312" w:eastAsia="仿宋_GB2312" w:cs="仿宋_GB2312"/>
          <w:sz w:val="32"/>
          <w:szCs w:val="32"/>
        </w:rPr>
        <w:t>中国（上海）自由贸易试验区临港新片区管委会、上海化学工业区管委会，</w:t>
      </w:r>
      <w:r>
        <w:rPr>
          <w:rFonts w:hint="eastAsia" w:ascii="仿宋_GB2312" w:hAnsi="仿宋_GB2312" w:eastAsia="仿宋_GB2312" w:cs="仿宋_GB2312"/>
          <w:color w:val="auto"/>
          <w:sz w:val="32"/>
          <w:szCs w:val="32"/>
        </w:rPr>
        <w:t>市减污降碳管理运行技术中心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各有关单位：</w:t>
      </w:r>
    </w:p>
    <w:p>
      <w:pPr>
        <w:spacing w:after="0"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为进一步规范</w:t>
      </w:r>
      <w:r>
        <w:rPr>
          <w:rFonts w:hint="eastAsia" w:ascii="仿宋_GB2312" w:hAnsi="仿宋_GB2312" w:eastAsia="仿宋_GB2312" w:cs="仿宋_GB2312"/>
          <w:color w:val="auto"/>
          <w:sz w:val="32"/>
          <w:szCs w:val="32"/>
          <w:lang w:val="en-US" w:eastAsia="zh-CN"/>
        </w:rPr>
        <w:t>本市</w:t>
      </w:r>
      <w:r>
        <w:rPr>
          <w:rFonts w:hint="eastAsia" w:ascii="仿宋_GB2312" w:hAnsi="仿宋_GB2312" w:eastAsia="仿宋_GB2312" w:cs="仿宋_GB2312"/>
          <w:color w:val="auto"/>
          <w:sz w:val="32"/>
          <w:szCs w:val="32"/>
        </w:rPr>
        <w:t>排污权储备与出让管理，根据《</w:t>
      </w:r>
      <w:r>
        <w:rPr>
          <w:rFonts w:hint="eastAsia" w:ascii="仿宋_GB2312" w:hAnsi="仿宋_GB2312" w:eastAsia="仿宋_GB2312" w:cs="仿宋_GB2312"/>
          <w:color w:val="auto"/>
          <w:sz w:val="32"/>
          <w:szCs w:val="32"/>
          <w:lang w:val="en-US" w:eastAsia="zh-CN"/>
        </w:rPr>
        <w:t>上海市实施排污权有偿使用和交易工作方案</w:t>
      </w:r>
      <w:r>
        <w:rPr>
          <w:rFonts w:hint="eastAsia" w:ascii="仿宋_GB2312" w:hAnsi="仿宋_GB2312" w:eastAsia="仿宋_GB2312" w:cs="仿宋_GB2312"/>
          <w:color w:val="auto"/>
          <w:sz w:val="32"/>
          <w:szCs w:val="32"/>
        </w:rPr>
        <w:t>》《上海市排污权有偿使用和交易管理办法》等有关规定，现</w:t>
      </w:r>
      <w:r>
        <w:rPr>
          <w:rFonts w:hint="eastAsia" w:ascii="仿宋_GB2312" w:hAnsi="仿宋_GB2312" w:eastAsia="仿宋_GB2312" w:cs="仿宋_GB2312"/>
          <w:color w:val="auto"/>
          <w:sz w:val="32"/>
          <w:szCs w:val="32"/>
          <w:lang w:eastAsia="zh-CN"/>
        </w:rPr>
        <w:t>将有关</w:t>
      </w:r>
      <w:r>
        <w:rPr>
          <w:rFonts w:hint="eastAsia" w:ascii="仿宋_GB2312" w:hAnsi="仿宋_GB2312" w:eastAsia="仿宋_GB2312" w:cs="仿宋_GB2312"/>
          <w:color w:val="auto"/>
          <w:sz w:val="32"/>
          <w:szCs w:val="32"/>
          <w:lang w:val="en-US" w:eastAsia="zh-CN"/>
        </w:rPr>
        <w:t>要求</w:t>
      </w:r>
      <w:r>
        <w:rPr>
          <w:rFonts w:hint="eastAsia" w:ascii="仿宋_GB2312" w:hAnsi="仿宋_GB2312" w:eastAsia="仿宋_GB2312" w:cs="仿宋_GB2312"/>
          <w:color w:val="auto"/>
          <w:sz w:val="32"/>
          <w:szCs w:val="32"/>
        </w:rPr>
        <w:t>通知如下：</w:t>
      </w:r>
    </w:p>
    <w:p>
      <w:pPr>
        <w:pStyle w:val="2"/>
        <w:numPr>
          <w:ilvl w:val="0"/>
          <w:numId w:val="2"/>
        </w:numPr>
        <w:spacing w:after="0" w:line="600" w:lineRule="exact"/>
        <w:ind w:firstLine="643" w:firstLineChars="0"/>
        <w:jc w:val="both"/>
        <w:rPr>
          <w:rFonts w:cs="宋体"/>
          <w:color w:val="auto"/>
          <w:szCs w:val="22"/>
          <w:lang w:bidi="zh-CN"/>
        </w:rPr>
      </w:pPr>
      <w:r>
        <w:rPr>
          <w:rFonts w:hint="eastAsia" w:cs="宋体"/>
          <w:color w:val="auto"/>
          <w:szCs w:val="22"/>
          <w:lang w:val="en-US" w:bidi="zh-CN"/>
        </w:rPr>
        <w:t>分级分类建立储备库</w:t>
      </w:r>
    </w:p>
    <w:p>
      <w:pPr>
        <w:widowControl/>
        <w:spacing w:after="0"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各级</w:t>
      </w:r>
      <w:r>
        <w:rPr>
          <w:rFonts w:hint="eastAsia" w:ascii="仿宋_GB2312" w:hAnsi="仿宋_GB2312" w:eastAsia="仿宋_GB2312" w:cs="仿宋_GB2312"/>
          <w:color w:val="auto"/>
          <w:sz w:val="32"/>
          <w:szCs w:val="32"/>
        </w:rPr>
        <w:t>生态环境</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依托排污权交易管理平台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分级分类建立工业源氮氧化物和挥发性有机物排污权储备库</w:t>
      </w:r>
      <w:r>
        <w:rPr>
          <w:rFonts w:hint="eastAsia" w:ascii="仿宋_GB2312" w:hAnsi="仿宋_GB2312" w:eastAsia="仿宋_GB2312" w:cs="仿宋_GB2312"/>
          <w:color w:val="auto"/>
          <w:sz w:val="32"/>
          <w:szCs w:val="32"/>
          <w:lang w:eastAsia="zh-CN"/>
        </w:rPr>
        <w:t>，并按火电和一般工业分类</w:t>
      </w:r>
      <w:r>
        <w:rPr>
          <w:rFonts w:hint="eastAsia" w:ascii="仿宋_GB2312" w:hAnsi="仿宋_GB2312" w:eastAsia="仿宋_GB2312" w:cs="仿宋_GB2312"/>
          <w:color w:val="auto"/>
          <w:sz w:val="32"/>
          <w:szCs w:val="32"/>
          <w:lang w:val="en-US" w:eastAsia="zh-CN"/>
        </w:rPr>
        <w:t>进行储备排污权收储和出让动态</w:t>
      </w:r>
      <w:r>
        <w:rPr>
          <w:rFonts w:hint="default"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lang w:val="en-US" w:eastAsia="zh-CN"/>
        </w:rPr>
        <w:t>。</w:t>
      </w:r>
    </w:p>
    <w:p>
      <w:pPr>
        <w:widowControl/>
        <w:spacing w:after="0"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市生态环境局负责建立市级排污权储备库，</w:t>
      </w:r>
      <w:r>
        <w:rPr>
          <w:rFonts w:hint="eastAsia" w:ascii="仿宋_GB2312" w:hAnsi="仿宋_GB2312" w:eastAsia="仿宋_GB2312" w:cs="仿宋_GB2312"/>
          <w:color w:val="auto"/>
          <w:sz w:val="32"/>
          <w:szCs w:val="32"/>
          <w:lang w:eastAsia="zh-CN"/>
        </w:rPr>
        <w:t>开展市级排污权收储和出让管理。</w:t>
      </w:r>
    </w:p>
    <w:p>
      <w:pPr>
        <w:widowControl/>
        <w:spacing w:after="0"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各区生态环境局、临港新片区管委会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以下简称区生态环境管理</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建立区级排污权储备库，开展区级排污权收储和出让管理。</w:t>
      </w:r>
    </w:p>
    <w:p>
      <w:pPr>
        <w:widowControl/>
        <w:spacing w:after="0" w:line="60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上海化工区管委会</w:t>
      </w:r>
      <w:r>
        <w:rPr>
          <w:rFonts w:hint="eastAsia" w:ascii="仿宋_GB2312" w:hAnsi="仿宋_GB2312" w:eastAsia="仿宋_GB2312" w:cs="仿宋_GB2312"/>
          <w:color w:val="auto"/>
          <w:sz w:val="32"/>
          <w:szCs w:val="32"/>
          <w:lang w:eastAsia="zh-CN"/>
        </w:rPr>
        <w:t>排污权储备和出让工作参照区级储备库管理，相关资金和费用纳入市级财政管理。</w:t>
      </w:r>
    </w:p>
    <w:p>
      <w:pPr>
        <w:pStyle w:val="2"/>
        <w:numPr>
          <w:ilvl w:val="0"/>
          <w:numId w:val="2"/>
        </w:numPr>
        <w:spacing w:after="0" w:line="600" w:lineRule="exact"/>
        <w:ind w:firstLine="643" w:firstLineChars="0"/>
        <w:jc w:val="both"/>
        <w:rPr>
          <w:rFonts w:hint="eastAsia" w:ascii="Times New Roman" w:hAnsi="Times New Roman" w:eastAsia="黑体" w:cs="宋体"/>
          <w:color w:val="auto"/>
          <w:sz w:val="32"/>
          <w:szCs w:val="22"/>
          <w:lang w:bidi="zh-CN"/>
        </w:rPr>
      </w:pPr>
      <w:r>
        <w:rPr>
          <w:rFonts w:hint="eastAsia" w:cs="宋体"/>
          <w:color w:val="auto"/>
          <w:szCs w:val="22"/>
          <w:lang w:bidi="zh-CN"/>
        </w:rPr>
        <w:t>规范收储管理</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outlineLvl w:val="1"/>
        <w:rPr>
          <w:rFonts w:hint="default" w:ascii="仿宋_GB2312" w:hAnsi="仿宋_GB2312" w:eastAsia="仿宋_GB2312" w:cs="仿宋_GB2312"/>
          <w:b/>
          <w:bCs/>
          <w:color w:val="auto"/>
          <w:sz w:val="32"/>
          <w:szCs w:val="32"/>
          <w:lang w:val="en" w:eastAsia="zh-CN"/>
        </w:rPr>
      </w:pPr>
      <w:r>
        <w:rPr>
          <w:rFonts w:hint="eastAsia" w:ascii="仿宋_GB2312" w:hAnsi="仿宋_GB2312" w:eastAsia="仿宋_GB2312" w:cs="仿宋_GB2312"/>
          <w:b/>
          <w:bCs/>
          <w:color w:val="auto"/>
          <w:sz w:val="32"/>
          <w:szCs w:val="32"/>
          <w:lang w:val="en-US" w:eastAsia="zh-CN"/>
        </w:rPr>
        <w:t>（一）收储对象</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排污权收储范围为</w:t>
      </w:r>
      <w:r>
        <w:rPr>
          <w:rFonts w:hint="eastAsia" w:ascii="仿宋_GB2312" w:hAnsi="仿宋_GB2312" w:eastAsia="仿宋_GB2312" w:cs="仿宋_GB2312"/>
          <w:color w:val="auto"/>
          <w:sz w:val="32"/>
          <w:szCs w:val="32"/>
        </w:rPr>
        <w:t>纳入本市排污权有偿使用和交易实施范围的</w:t>
      </w:r>
      <w:r>
        <w:rPr>
          <w:rFonts w:hint="eastAsia" w:ascii="仿宋_GB2312" w:hAnsi="仿宋_GB2312" w:eastAsia="仿宋_GB2312" w:cs="仿宋_GB2312"/>
          <w:color w:val="auto"/>
          <w:sz w:val="32"/>
          <w:szCs w:val="32"/>
          <w:lang w:eastAsia="zh-CN"/>
        </w:rPr>
        <w:t>排污单位</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lang w:bidi="zh-CN"/>
        </w:rPr>
        <w:t>宝山钢铁股份有限公司、宝武碳业科技股份有限公司、中国石化上海石油化工股份有限公司</w:t>
      </w:r>
      <w:r>
        <w:rPr>
          <w:rFonts w:hint="eastAsia" w:ascii="仿宋_GB2312" w:hAnsi="仿宋_GB2312" w:eastAsia="仿宋_GB2312" w:cs="仿宋_GB2312"/>
          <w:color w:val="auto"/>
          <w:sz w:val="32"/>
          <w:szCs w:val="32"/>
          <w:lang w:val="en-US" w:eastAsia="zh-CN"/>
        </w:rPr>
        <w:t>为市级收储对象。各</w:t>
      </w:r>
      <w:r>
        <w:rPr>
          <w:rFonts w:hint="eastAsia" w:ascii="仿宋_GB2312" w:hAnsi="仿宋_GB2312" w:eastAsia="仿宋_GB2312" w:cs="仿宋_GB2312"/>
          <w:color w:val="auto"/>
          <w:sz w:val="32"/>
          <w:szCs w:val="32"/>
          <w:lang w:bidi="zh-CN"/>
        </w:rPr>
        <w:t>辖区内</w:t>
      </w:r>
      <w:r>
        <w:rPr>
          <w:rFonts w:hint="eastAsia" w:ascii="仿宋_GB2312" w:hAnsi="仿宋_GB2312" w:eastAsia="仿宋_GB2312" w:cs="仿宋_GB2312"/>
          <w:color w:val="auto"/>
          <w:sz w:val="32"/>
          <w:szCs w:val="32"/>
          <w:lang w:val="en-US" w:bidi="zh-CN"/>
        </w:rPr>
        <w:t>其他排污单位</w:t>
      </w:r>
      <w:r>
        <w:rPr>
          <w:rFonts w:hint="eastAsia" w:ascii="仿宋_GB2312" w:hAnsi="仿宋_GB2312" w:eastAsia="仿宋_GB2312" w:cs="仿宋_GB2312"/>
          <w:color w:val="auto"/>
          <w:sz w:val="32"/>
          <w:szCs w:val="32"/>
          <w:lang w:bidi="zh-CN"/>
        </w:rPr>
        <w:t>为区级收储对象。</w:t>
      </w:r>
    </w:p>
    <w:p>
      <w:pPr>
        <w:widowControl w:val="0"/>
        <w:spacing w:after="0" w:line="600" w:lineRule="exact"/>
        <w:ind w:firstLine="643" w:firstLineChars="200"/>
        <w:outlineLvl w:val="1"/>
        <w:rPr>
          <w:rFonts w:hint="eastAsia" w:ascii="仿宋_GB2312" w:hAnsi="仿宋_GB2312" w:eastAsia="仿宋_GB2312" w:cs="仿宋_GB2312"/>
          <w:b/>
          <w:bCs/>
          <w:color w:val="auto"/>
          <w:sz w:val="32"/>
          <w:szCs w:val="32"/>
          <w:lang w:bidi="zh-CN"/>
        </w:rPr>
      </w:pPr>
      <w:r>
        <w:rPr>
          <w:rFonts w:hint="eastAsia" w:ascii="仿宋_GB2312" w:hAnsi="仿宋_GB2312" w:eastAsia="仿宋_GB2312" w:cs="仿宋_GB2312"/>
          <w:b/>
          <w:bCs/>
          <w:color w:val="auto"/>
          <w:sz w:val="32"/>
          <w:szCs w:val="32"/>
          <w:lang w:bidi="zh-CN"/>
        </w:rPr>
        <w:t>（</w:t>
      </w:r>
      <w:r>
        <w:rPr>
          <w:rFonts w:hint="eastAsia" w:ascii="仿宋_GB2312" w:hAnsi="仿宋_GB2312" w:eastAsia="仿宋_GB2312" w:cs="仿宋_GB2312"/>
          <w:b/>
          <w:bCs/>
          <w:color w:val="auto"/>
          <w:sz w:val="32"/>
          <w:szCs w:val="32"/>
          <w:lang w:val="en-US" w:bidi="zh-CN"/>
        </w:rPr>
        <w:t>二</w:t>
      </w:r>
      <w:r>
        <w:rPr>
          <w:rFonts w:hint="eastAsia" w:ascii="仿宋_GB2312" w:hAnsi="仿宋_GB2312" w:eastAsia="仿宋_GB2312" w:cs="仿宋_GB2312"/>
          <w:b/>
          <w:bCs/>
          <w:color w:val="auto"/>
          <w:sz w:val="32"/>
          <w:szCs w:val="32"/>
          <w:lang w:bidi="zh-CN"/>
        </w:rPr>
        <w:t>）收储方式</w:t>
      </w:r>
    </w:p>
    <w:p>
      <w:pPr>
        <w:widowControl/>
        <w:spacing w:after="0" w:line="600" w:lineRule="exact"/>
        <w:ind w:firstLine="640" w:firstLineChars="200"/>
        <w:rPr>
          <w:rFonts w:hint="default"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val="en-US" w:bidi="zh-CN"/>
        </w:rPr>
        <w:t>各级生态环境管理部门根据排污权取得方式的不同，</w:t>
      </w:r>
      <w:r>
        <w:rPr>
          <w:rFonts w:hint="eastAsia" w:ascii="仿宋_GB2312" w:hAnsi="仿宋_GB2312" w:eastAsia="仿宋_GB2312" w:cs="仿宋_GB2312"/>
          <w:color w:val="auto"/>
          <w:sz w:val="32"/>
          <w:szCs w:val="32"/>
          <w:lang w:bidi="zh-CN"/>
        </w:rPr>
        <w:t>分别实行无偿收回或有偿回购的方式</w:t>
      </w:r>
      <w:r>
        <w:rPr>
          <w:rFonts w:hint="eastAsia" w:ascii="仿宋_GB2312" w:hAnsi="仿宋_GB2312" w:eastAsia="仿宋_GB2312" w:cs="仿宋_GB2312"/>
          <w:color w:val="auto"/>
          <w:sz w:val="32"/>
          <w:szCs w:val="32"/>
          <w:lang w:val="en-US" w:bidi="zh-CN"/>
        </w:rPr>
        <w:t>收储</w:t>
      </w:r>
      <w:r>
        <w:rPr>
          <w:rFonts w:hint="eastAsia" w:ascii="仿宋_GB2312" w:hAnsi="仿宋_GB2312" w:eastAsia="仿宋_GB2312" w:cs="仿宋_GB2312"/>
          <w:color w:val="auto"/>
          <w:sz w:val="32"/>
          <w:szCs w:val="32"/>
          <w:lang w:bidi="zh-CN"/>
        </w:rPr>
        <w:t>。排污单位无偿取得的排污权，由生态环境部门无偿收回；</w:t>
      </w:r>
      <w:r>
        <w:rPr>
          <w:rFonts w:hint="eastAsia" w:ascii="仿宋_GB2312" w:hAnsi="仿宋_GB2312" w:eastAsia="仿宋_GB2312" w:cs="仿宋_GB2312"/>
          <w:color w:val="auto"/>
          <w:sz w:val="32"/>
          <w:szCs w:val="32"/>
          <w:lang w:val="en-US" w:bidi="zh-CN"/>
        </w:rPr>
        <w:t>排污单位有偿取得的排污权，</w:t>
      </w:r>
      <w:r>
        <w:rPr>
          <w:rFonts w:hint="eastAsia" w:ascii="仿宋_GB2312" w:hAnsi="仿宋_GB2312" w:eastAsia="仿宋_GB2312" w:cs="仿宋_GB2312"/>
          <w:color w:val="auto"/>
          <w:sz w:val="32"/>
          <w:szCs w:val="32"/>
          <w:lang w:bidi="zh-CN"/>
        </w:rPr>
        <w:t>可向</w:t>
      </w:r>
      <w:r>
        <w:rPr>
          <w:rFonts w:hint="eastAsia" w:ascii="仿宋_GB2312" w:hAnsi="仿宋_GB2312" w:eastAsia="仿宋_GB2312" w:cs="仿宋_GB2312"/>
          <w:color w:val="auto"/>
          <w:sz w:val="32"/>
          <w:szCs w:val="32"/>
          <w:lang w:val="en-US" w:bidi="zh-CN"/>
        </w:rPr>
        <w:t>生态环境管理部门申请有偿回购。</w:t>
      </w:r>
    </w:p>
    <w:p>
      <w:pPr>
        <w:pageBreakBefore w:val="0"/>
        <w:widowControl w:val="0"/>
        <w:kinsoku/>
        <w:wordWrap/>
        <w:overflowPunct/>
        <w:topLinePunct w:val="0"/>
        <w:autoSpaceDE/>
        <w:autoSpaceDN/>
        <w:bidi w:val="0"/>
        <w:adjustRightInd/>
        <w:snapToGrid/>
        <w:spacing w:after="0" w:line="600" w:lineRule="exact"/>
        <w:ind w:firstLine="643" w:firstLineChars="200"/>
        <w:textAlignment w:val="auto"/>
        <w:outlineLvl w:val="1"/>
        <w:rPr>
          <w:rFonts w:hint="default" w:ascii="仿宋_GB2312" w:hAnsi="仿宋_GB2312" w:eastAsia="仿宋_GB2312" w:cs="仿宋_GB2312"/>
          <w:b/>
          <w:bCs/>
          <w:color w:val="auto"/>
          <w:sz w:val="32"/>
          <w:szCs w:val="32"/>
          <w:lang w:val="en-US" w:eastAsia="zh-CN" w:bidi="zh-CN"/>
        </w:rPr>
      </w:pPr>
      <w:r>
        <w:rPr>
          <w:rFonts w:hint="eastAsia" w:ascii="仿宋_GB2312" w:hAnsi="仿宋_GB2312" w:eastAsia="仿宋_GB2312" w:cs="仿宋_GB2312"/>
          <w:b/>
          <w:bCs/>
          <w:color w:val="auto"/>
          <w:sz w:val="32"/>
          <w:szCs w:val="32"/>
          <w:lang w:val="en-US" w:eastAsia="zh-CN" w:bidi="zh-CN"/>
        </w:rPr>
        <w:t>（三）收储要求</w:t>
      </w:r>
    </w:p>
    <w:p>
      <w:pPr>
        <w:widowControl/>
        <w:spacing w:after="0" w:line="600" w:lineRule="exact"/>
        <w:ind w:firstLine="640" w:firstLineChars="200"/>
        <w:rPr>
          <w:rFonts w:hint="eastAsia"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val="en-US" w:bidi="zh-CN"/>
        </w:rPr>
        <w:t>各级生态环境管理部门按管理权限对以下来源的排污权进行收储管理（除特殊说明外），储备排污权参照本市排污权核定技术规范核算。</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bidi="zh-CN"/>
        </w:rPr>
      </w:pPr>
      <w:r>
        <w:rPr>
          <w:rFonts w:hint="eastAsia" w:ascii="仿宋_GB2312" w:hAnsi="仿宋_GB2312" w:eastAsia="仿宋_GB2312" w:cs="仿宋_GB2312"/>
          <w:color w:val="auto"/>
          <w:sz w:val="32"/>
          <w:szCs w:val="32"/>
          <w:lang w:val="en-US" w:bidi="zh-CN"/>
        </w:rPr>
        <w:t>1、</w:t>
      </w:r>
      <w:r>
        <w:rPr>
          <w:rFonts w:hint="eastAsia" w:ascii="仿宋_GB2312" w:hAnsi="仿宋_GB2312" w:eastAsia="仿宋_GB2312" w:cs="仿宋_GB2312"/>
          <w:color w:val="auto"/>
          <w:sz w:val="32"/>
          <w:szCs w:val="32"/>
          <w:lang w:bidi="zh-CN"/>
        </w:rPr>
        <w:t>预留初始排污权</w:t>
      </w:r>
      <w:r>
        <w:rPr>
          <w:rFonts w:hint="eastAsia" w:ascii="仿宋_GB2312" w:hAnsi="仿宋_GB2312" w:eastAsia="仿宋_GB2312" w:cs="仿宋_GB2312"/>
          <w:color w:val="auto"/>
          <w:sz w:val="32"/>
          <w:szCs w:val="32"/>
          <w:lang w:val="en-US" w:bidi="zh-CN"/>
        </w:rPr>
        <w:t>。</w:t>
      </w:r>
      <w:r>
        <w:rPr>
          <w:rFonts w:hint="eastAsia" w:ascii="仿宋_GB2312" w:hAnsi="仿宋_GB2312" w:eastAsia="仿宋_GB2312" w:cs="仿宋_GB2312"/>
          <w:color w:val="auto"/>
          <w:sz w:val="32"/>
          <w:szCs w:val="32"/>
          <w:lang w:bidi="zh-CN"/>
        </w:rPr>
        <w:t>指各级生态环境管理部门在初始排污权核定过程中，可按一定比例核减排污单位的初始排污权，作为政府储备排污权。</w:t>
      </w:r>
      <w:r>
        <w:rPr>
          <w:rFonts w:hint="eastAsia" w:ascii="仿宋_GB2312" w:hAnsi="仿宋_GB2312" w:eastAsia="仿宋_GB2312" w:cs="仿宋_GB2312"/>
          <w:color w:val="auto"/>
          <w:sz w:val="32"/>
          <w:szCs w:val="32"/>
          <w:lang w:val="en-US" w:bidi="zh-CN"/>
        </w:rPr>
        <w:t>原则上等于核定时</w:t>
      </w:r>
      <w:r>
        <w:rPr>
          <w:rFonts w:hint="eastAsia" w:ascii="仿宋_GB2312" w:hAnsi="仿宋_GB2312" w:eastAsia="仿宋_GB2312" w:cs="仿宋_GB2312"/>
          <w:color w:val="auto"/>
          <w:sz w:val="32"/>
          <w:szCs w:val="32"/>
          <w:lang w:bidi="zh-CN"/>
        </w:rPr>
        <w:t>排污许可证中载明的许可排放量</w:t>
      </w:r>
      <w:r>
        <w:rPr>
          <w:rFonts w:hint="eastAsia" w:ascii="仿宋_GB2312" w:hAnsi="仿宋_GB2312" w:eastAsia="仿宋_GB2312" w:cs="仿宋_GB2312"/>
          <w:color w:val="auto"/>
          <w:sz w:val="32"/>
          <w:szCs w:val="32"/>
          <w:lang w:val="en-US" w:bidi="zh-CN"/>
        </w:rPr>
        <w:t>与</w:t>
      </w:r>
      <w:r>
        <w:rPr>
          <w:rFonts w:hint="eastAsia" w:ascii="仿宋_GB2312" w:hAnsi="仿宋_GB2312" w:eastAsia="仿宋_GB2312" w:cs="仿宋_GB2312"/>
          <w:color w:val="auto"/>
          <w:sz w:val="32"/>
          <w:szCs w:val="32"/>
          <w:lang w:bidi="zh-CN"/>
        </w:rPr>
        <w:t>正常工况达纲产能下实际排放量差值</w:t>
      </w:r>
      <w:r>
        <w:rPr>
          <w:rFonts w:hint="eastAsia" w:ascii="仿宋_GB2312" w:hAnsi="仿宋_GB2312" w:eastAsia="仿宋_GB2312" w:cs="仿宋_GB2312"/>
          <w:color w:val="auto"/>
          <w:sz w:val="32"/>
          <w:szCs w:val="32"/>
          <w:lang w:val="en-US" w:bidi="zh-CN"/>
        </w:rPr>
        <w:t>的80%。其中，</w:t>
      </w:r>
      <w:r>
        <w:rPr>
          <w:rFonts w:hint="eastAsia" w:ascii="仿宋_GB2312" w:hAnsi="仿宋_GB2312" w:eastAsia="仿宋_GB2312" w:cs="仿宋_GB2312"/>
          <w:color w:val="auto"/>
          <w:kern w:val="2"/>
          <w:sz w:val="32"/>
          <w:szCs w:val="32"/>
          <w:highlight w:val="none"/>
          <w:lang w:val="en-US" w:eastAsia="zh-CN" w:bidi="zh-CN"/>
        </w:rPr>
        <w:t>设备动静密封点泄漏（含采样），</w:t>
      </w:r>
      <w:r>
        <w:rPr>
          <w:rFonts w:hint="eastAsia" w:ascii="仿宋_GB2312" w:hAnsi="仿宋_GB2312" w:eastAsia="仿宋_GB2312" w:cs="仿宋_GB2312"/>
          <w:color w:val="auto"/>
          <w:sz w:val="32"/>
          <w:szCs w:val="32"/>
          <w:highlight w:val="none"/>
          <w:lang w:bidi="zh-CN"/>
        </w:rPr>
        <w:t>冷却塔、循环水冷却系统释放</w:t>
      </w:r>
      <w:r>
        <w:rPr>
          <w:rFonts w:hint="eastAsia" w:ascii="仿宋_GB2312" w:hAnsi="仿宋_GB2312" w:eastAsia="仿宋_GB2312" w:cs="仿宋_GB2312"/>
          <w:color w:val="auto"/>
          <w:sz w:val="32"/>
          <w:szCs w:val="32"/>
          <w:highlight w:val="none"/>
          <w:lang w:eastAsia="zh-CN" w:bidi="zh-CN"/>
        </w:rPr>
        <w:t>，</w:t>
      </w:r>
      <w:r>
        <w:rPr>
          <w:rFonts w:hint="eastAsia" w:ascii="仿宋_GB2312" w:hAnsi="仿宋_GB2312" w:eastAsia="仿宋_GB2312" w:cs="仿宋_GB2312"/>
          <w:color w:val="auto"/>
          <w:sz w:val="32"/>
          <w:szCs w:val="32"/>
          <w:highlight w:val="none"/>
          <w:lang w:bidi="zh-CN"/>
        </w:rPr>
        <w:t>延迟焦化切焦过程</w:t>
      </w:r>
      <w:r>
        <w:rPr>
          <w:rFonts w:hint="eastAsia" w:ascii="仿宋_GB2312" w:hAnsi="仿宋_GB2312" w:eastAsia="仿宋_GB2312" w:cs="仿宋_GB2312"/>
          <w:color w:val="auto"/>
          <w:sz w:val="32"/>
          <w:szCs w:val="32"/>
          <w:highlight w:val="none"/>
          <w:lang w:val="en-US" w:bidi="zh-CN"/>
        </w:rPr>
        <w:t>等VOCs</w:t>
      </w:r>
      <w:r>
        <w:rPr>
          <w:rFonts w:hint="eastAsia" w:ascii="仿宋_GB2312" w:hAnsi="仿宋_GB2312" w:eastAsia="仿宋_GB2312" w:cs="仿宋_GB2312"/>
          <w:color w:val="auto"/>
          <w:kern w:val="2"/>
          <w:sz w:val="32"/>
          <w:szCs w:val="32"/>
          <w:highlight w:val="none"/>
          <w:lang w:val="en-US" w:eastAsia="zh-CN" w:bidi="zh-CN"/>
        </w:rPr>
        <w:t>无组织</w:t>
      </w:r>
      <w:r>
        <w:rPr>
          <w:rFonts w:hint="eastAsia" w:ascii="仿宋_GB2312" w:hAnsi="仿宋_GB2312" w:eastAsia="仿宋_GB2312" w:cs="仿宋_GB2312"/>
          <w:color w:val="auto"/>
          <w:sz w:val="32"/>
          <w:szCs w:val="32"/>
          <w:highlight w:val="none"/>
          <w:lang w:val="en-US" w:bidi="zh-CN"/>
        </w:rPr>
        <w:t>源项</w:t>
      </w:r>
      <w:r>
        <w:rPr>
          <w:rFonts w:hint="eastAsia" w:ascii="仿宋_GB2312" w:hAnsi="仿宋_GB2312" w:eastAsia="仿宋_GB2312" w:cs="仿宋_GB2312"/>
          <w:color w:val="auto"/>
          <w:kern w:val="2"/>
          <w:sz w:val="32"/>
          <w:szCs w:val="32"/>
          <w:highlight w:val="none"/>
          <w:lang w:val="en-US" w:eastAsia="zh-CN" w:bidi="zh-CN"/>
        </w:rPr>
        <w:t>按照原</w:t>
      </w:r>
      <w:r>
        <w:rPr>
          <w:rFonts w:hint="eastAsia" w:ascii="仿宋_GB2312" w:hAnsi="仿宋_GB2312" w:eastAsia="仿宋_GB2312" w:cs="仿宋_GB2312"/>
          <w:color w:val="auto"/>
          <w:sz w:val="32"/>
          <w:szCs w:val="32"/>
          <w:highlight w:val="none"/>
          <w:lang w:val="en-US" w:eastAsia="zh-CN" w:bidi="zh-CN"/>
        </w:rPr>
        <w:t>排污许可证中对应的许可排放量与采取措施后三年平均实际排放量（达标前提下）的差值</w:t>
      </w:r>
      <w:r>
        <w:rPr>
          <w:rFonts w:hint="eastAsia" w:ascii="仿宋_GB2312" w:hAnsi="仿宋_GB2312" w:eastAsia="仿宋_GB2312" w:cs="仿宋_GB2312"/>
          <w:color w:val="auto"/>
          <w:kern w:val="2"/>
          <w:sz w:val="32"/>
          <w:szCs w:val="32"/>
          <w:highlight w:val="none"/>
          <w:lang w:val="en-US" w:eastAsia="zh-CN" w:bidi="zh-CN"/>
        </w:rPr>
        <w:t>取值</w:t>
      </w:r>
      <w:r>
        <w:rPr>
          <w:rFonts w:hint="eastAsia" w:ascii="仿宋_GB2312" w:hAnsi="仿宋_GB2312" w:eastAsia="仿宋_GB2312" w:cs="仿宋_GB2312"/>
          <w:color w:val="auto"/>
          <w:sz w:val="32"/>
          <w:szCs w:val="32"/>
          <w:highlight w:val="none"/>
          <w:lang w:val="en-US" w:eastAsia="zh-CN" w:bidi="zh-CN"/>
        </w:rPr>
        <w:t>。</w:t>
      </w:r>
    </w:p>
    <w:p>
      <w:pPr>
        <w:widowControl/>
        <w:spacing w:after="0" w:line="600" w:lineRule="exact"/>
        <w:ind w:firstLine="640" w:firstLineChars="200"/>
        <w:rPr>
          <w:rFonts w:hint="default"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val="en-US" w:bidi="zh-CN"/>
        </w:rPr>
        <w:t>2、</w:t>
      </w:r>
      <w:r>
        <w:rPr>
          <w:rFonts w:hint="eastAsia" w:ascii="仿宋_GB2312" w:hAnsi="仿宋_GB2312" w:eastAsia="仿宋_GB2312" w:cs="仿宋_GB2312"/>
          <w:color w:val="auto"/>
          <w:sz w:val="32"/>
          <w:szCs w:val="32"/>
          <w:lang w:bidi="zh-CN"/>
        </w:rPr>
        <w:t>政府投入资金实施污染治理形成的富余排污权，按照政府投资占比</w:t>
      </w:r>
      <w:r>
        <w:rPr>
          <w:rFonts w:hint="eastAsia" w:ascii="仿宋_GB2312" w:hAnsi="仿宋_GB2312" w:eastAsia="仿宋_GB2312" w:cs="仿宋_GB2312"/>
          <w:color w:val="auto"/>
          <w:sz w:val="32"/>
          <w:szCs w:val="32"/>
          <w:lang w:val="en-US" w:bidi="zh-CN"/>
        </w:rPr>
        <w:t>纳入政府储备</w:t>
      </w:r>
      <w:r>
        <w:rPr>
          <w:rFonts w:hint="eastAsia" w:ascii="仿宋_GB2312" w:hAnsi="仿宋_GB2312" w:eastAsia="仿宋_GB2312" w:cs="仿宋_GB2312"/>
          <w:color w:val="auto"/>
          <w:sz w:val="32"/>
          <w:szCs w:val="32"/>
          <w:lang w:bidi="zh-CN"/>
        </w:rPr>
        <w:t>。</w:t>
      </w:r>
      <w:r>
        <w:rPr>
          <w:rFonts w:hint="eastAsia" w:ascii="仿宋_GB2312" w:hAnsi="仿宋_GB2312" w:eastAsia="仿宋_GB2312" w:cs="仿宋_GB2312"/>
          <w:color w:val="auto"/>
          <w:sz w:val="32"/>
          <w:szCs w:val="32"/>
          <w:lang w:val="en-US" w:bidi="zh-CN"/>
        </w:rPr>
        <w:t>享受减排补贴政策的</w:t>
      </w:r>
      <w:r>
        <w:rPr>
          <w:rFonts w:hint="eastAsia" w:ascii="仿宋_GB2312" w:hAnsi="仿宋_GB2312" w:eastAsia="仿宋_GB2312" w:cs="仿宋_GB2312"/>
          <w:color w:val="auto"/>
          <w:sz w:val="32"/>
          <w:szCs w:val="32"/>
          <w:lang w:bidi="zh-CN"/>
        </w:rPr>
        <w:t>富余排污权</w:t>
      </w:r>
      <w:r>
        <w:rPr>
          <w:rFonts w:hint="eastAsia" w:ascii="仿宋_GB2312" w:hAnsi="仿宋_GB2312" w:eastAsia="仿宋_GB2312" w:cs="仿宋_GB2312"/>
          <w:color w:val="auto"/>
          <w:sz w:val="32"/>
          <w:szCs w:val="32"/>
          <w:lang w:val="en-US" w:bidi="zh-CN"/>
        </w:rPr>
        <w:t>纳入政府</w:t>
      </w:r>
      <w:r>
        <w:rPr>
          <w:rFonts w:hint="eastAsia" w:ascii="仿宋_GB2312" w:hAnsi="仿宋_GB2312" w:eastAsia="仿宋_GB2312" w:cs="仿宋_GB2312"/>
          <w:color w:val="auto"/>
          <w:sz w:val="32"/>
          <w:szCs w:val="32"/>
          <w:lang w:bidi="zh-CN"/>
        </w:rPr>
        <w:t>储备。</w:t>
      </w:r>
      <w:r>
        <w:rPr>
          <w:rFonts w:hint="eastAsia" w:ascii="仿宋_GB2312" w:hAnsi="仿宋_GB2312" w:eastAsia="仿宋_GB2312" w:cs="仿宋_GB2312"/>
          <w:color w:val="auto"/>
          <w:sz w:val="32"/>
          <w:szCs w:val="32"/>
          <w:lang w:val="en-US" w:bidi="zh-CN"/>
        </w:rPr>
        <w:t>其中，使用</w:t>
      </w:r>
      <w:r>
        <w:rPr>
          <w:rFonts w:hint="eastAsia" w:ascii="仿宋_GB2312" w:hAnsi="仿宋_GB2312" w:eastAsia="仿宋_GB2312" w:cs="仿宋_GB2312"/>
          <w:color w:val="auto"/>
          <w:sz w:val="32"/>
          <w:szCs w:val="32"/>
          <w:lang w:bidi="zh-CN"/>
        </w:rPr>
        <w:t>中央及市级财政资金形成</w:t>
      </w:r>
      <w:r>
        <w:rPr>
          <w:rFonts w:hint="eastAsia" w:ascii="仿宋_GB2312" w:hAnsi="仿宋_GB2312" w:eastAsia="仿宋_GB2312" w:cs="仿宋_GB2312"/>
          <w:color w:val="auto"/>
          <w:sz w:val="32"/>
          <w:szCs w:val="32"/>
          <w:lang w:val="en-US" w:bidi="zh-CN"/>
        </w:rPr>
        <w:t>的富余排污权纳入市级储备库，其他纳入区级储备库。</w:t>
      </w:r>
    </w:p>
    <w:p>
      <w:pPr>
        <w:widowControl/>
        <w:spacing w:after="0" w:line="600" w:lineRule="exact"/>
        <w:ind w:firstLine="640" w:firstLineChars="200"/>
        <w:rPr>
          <w:rFonts w:hint="eastAsia"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val="en-US" w:bidi="zh-CN"/>
        </w:rPr>
        <w:t>3、</w:t>
      </w:r>
      <w:r>
        <w:rPr>
          <w:rFonts w:hint="eastAsia" w:ascii="仿宋_GB2312" w:hAnsi="仿宋_GB2312" w:eastAsia="仿宋_GB2312" w:cs="仿宋_GB2312"/>
          <w:color w:val="auto"/>
          <w:sz w:val="32"/>
          <w:szCs w:val="32"/>
          <w:lang w:bidi="zh-CN"/>
        </w:rPr>
        <w:t>政府通过市场交易回购的富余排污权，</w:t>
      </w:r>
      <w:r>
        <w:rPr>
          <w:rFonts w:hint="eastAsia" w:ascii="仿宋_GB2312" w:hAnsi="仿宋_GB2312" w:eastAsia="仿宋_GB2312" w:cs="仿宋_GB2312"/>
          <w:color w:val="auto"/>
          <w:sz w:val="32"/>
          <w:szCs w:val="32"/>
          <w:lang w:val="en-US" w:bidi="zh-CN"/>
        </w:rPr>
        <w:t>根据回购财政资金归属，分别纳入市级和区级储备库。</w:t>
      </w:r>
    </w:p>
    <w:p>
      <w:pPr>
        <w:widowControl/>
        <w:spacing w:after="0" w:line="600" w:lineRule="exact"/>
        <w:ind w:firstLine="640" w:firstLineChars="200"/>
        <w:rPr>
          <w:rFonts w:hint="eastAsia"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val="en-US" w:bidi="zh-CN"/>
        </w:rPr>
        <w:t>4、</w:t>
      </w:r>
      <w:r>
        <w:rPr>
          <w:rFonts w:hint="eastAsia" w:ascii="仿宋_GB2312" w:hAnsi="仿宋_GB2312" w:eastAsia="仿宋_GB2312" w:cs="仿宋_GB2312"/>
          <w:color w:val="auto"/>
          <w:sz w:val="32"/>
          <w:szCs w:val="32"/>
          <w:lang w:bidi="zh-CN"/>
        </w:rPr>
        <w:t>政府收回排污单位无偿取得的排污权，包括：</w:t>
      </w:r>
    </w:p>
    <w:p>
      <w:pPr>
        <w:widowControl/>
        <w:numPr>
          <w:ilvl w:val="0"/>
          <w:numId w:val="3"/>
        </w:numPr>
        <w:spacing w:after="0" w:line="600" w:lineRule="exact"/>
        <w:ind w:firstLine="640" w:firstLineChars="200"/>
        <w:rPr>
          <w:rFonts w:hint="eastAsia"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排污单位破产、关停、被取缔、迁出本市或实施减排工程（措施）形成的富余排污权，</w:t>
      </w:r>
      <w:r>
        <w:rPr>
          <w:rFonts w:hint="eastAsia" w:ascii="仿宋_GB2312" w:hAnsi="仿宋_GB2312" w:eastAsia="仿宋_GB2312" w:cs="仿宋_GB2312"/>
          <w:color w:val="auto"/>
          <w:sz w:val="32"/>
          <w:szCs w:val="32"/>
          <w:lang w:val="en-US" w:bidi="zh-CN"/>
        </w:rPr>
        <w:t>按管理权限分别纳入市级或区级储备库</w:t>
      </w:r>
      <w:r>
        <w:rPr>
          <w:rFonts w:hint="eastAsia" w:ascii="仿宋_GB2312" w:hAnsi="仿宋_GB2312" w:eastAsia="仿宋_GB2312" w:cs="仿宋_GB2312"/>
          <w:color w:val="auto"/>
          <w:sz w:val="32"/>
          <w:szCs w:val="32"/>
          <w:lang w:bidi="zh-CN"/>
        </w:rPr>
        <w:t>；</w:t>
      </w:r>
    </w:p>
    <w:p>
      <w:pPr>
        <w:widowControl/>
        <w:numPr>
          <w:ilvl w:val="0"/>
          <w:numId w:val="3"/>
        </w:numPr>
        <w:spacing w:after="0" w:line="600" w:lineRule="exact"/>
        <w:ind w:firstLine="640" w:firstLineChars="200"/>
        <w:rPr>
          <w:rFonts w:hint="eastAsia" w:ascii="仿宋_GB2312" w:hAnsi="仿宋_GB2312" w:eastAsia="仿宋_GB2312" w:cs="仿宋_GB2312"/>
          <w:color w:val="auto"/>
          <w:sz w:val="32"/>
          <w:szCs w:val="32"/>
          <w:lang w:val="en-US" w:bidi="zh-CN"/>
        </w:rPr>
      </w:pPr>
      <w:r>
        <w:rPr>
          <w:rFonts w:hint="eastAsia" w:ascii="仿宋_GB2312" w:hAnsi="仿宋_GB2312" w:eastAsia="仿宋_GB2312" w:cs="仿宋_GB2312"/>
          <w:color w:val="auto"/>
          <w:sz w:val="32"/>
          <w:szCs w:val="32"/>
          <w:lang w:bidi="zh-CN"/>
        </w:rPr>
        <w:t>排污单位在本市跨区搬迁</w:t>
      </w:r>
      <w:r>
        <w:rPr>
          <w:rFonts w:hint="eastAsia" w:ascii="仿宋_GB2312" w:hAnsi="仿宋_GB2312" w:eastAsia="仿宋_GB2312" w:cs="仿宋_GB2312"/>
          <w:color w:val="auto"/>
          <w:sz w:val="32"/>
          <w:szCs w:val="32"/>
          <w:lang w:val="en-US" w:bidi="zh-CN"/>
        </w:rPr>
        <w:t>形成节余的富余排污权，纳入迁出地区级储备库</w:t>
      </w:r>
      <w:r>
        <w:rPr>
          <w:rFonts w:hint="eastAsia" w:ascii="仿宋_GB2312" w:hAnsi="仿宋_GB2312" w:eastAsia="仿宋_GB2312" w:cs="仿宋_GB2312"/>
          <w:color w:val="auto"/>
          <w:sz w:val="32"/>
          <w:szCs w:val="32"/>
          <w:lang w:bidi="zh-CN"/>
        </w:rPr>
        <w:t>；</w:t>
      </w:r>
    </w:p>
    <w:p>
      <w:pPr>
        <w:widowControl/>
        <w:numPr>
          <w:ilvl w:val="0"/>
          <w:numId w:val="3"/>
        </w:numPr>
        <w:spacing w:after="0" w:line="600" w:lineRule="exact"/>
        <w:ind w:firstLine="640" w:firstLineChars="200"/>
        <w:rPr>
          <w:rFonts w:hint="eastAsia" w:ascii="仿宋_GB2312" w:hAnsi="仿宋_GB2312" w:eastAsia="仿宋_GB2312" w:cs="仿宋_GB2312"/>
          <w:color w:val="auto"/>
          <w:sz w:val="32"/>
          <w:szCs w:val="32"/>
          <w:lang w:val="en-US" w:bidi="zh-CN"/>
        </w:rPr>
      </w:pPr>
      <w:r>
        <w:rPr>
          <w:rFonts w:hint="eastAsia" w:ascii="仿宋_GB2312" w:hAnsi="仿宋_GB2312" w:eastAsia="仿宋_GB2312" w:cs="仿宋_GB2312"/>
          <w:color w:val="auto"/>
          <w:sz w:val="32"/>
          <w:szCs w:val="32"/>
          <w:lang w:bidi="zh-CN"/>
        </w:rPr>
        <w:t>排污单位自环评批复之日起超过五年未开工建设或决定停止建设，</w:t>
      </w:r>
      <w:r>
        <w:rPr>
          <w:rFonts w:hint="eastAsia" w:ascii="仿宋_GB2312" w:hAnsi="仿宋_GB2312" w:eastAsia="仿宋_GB2312" w:cs="仿宋_GB2312"/>
          <w:color w:val="auto"/>
          <w:sz w:val="32"/>
          <w:szCs w:val="32"/>
          <w:lang w:val="en-US" w:bidi="zh-CN"/>
        </w:rPr>
        <w:t>未使用的排污权，按来源分别纳入市级或区级储备库</w:t>
      </w:r>
      <w:r>
        <w:rPr>
          <w:rFonts w:hint="eastAsia" w:ascii="仿宋_GB2312" w:hAnsi="仿宋_GB2312" w:eastAsia="仿宋_GB2312" w:cs="仿宋_GB2312"/>
          <w:color w:val="auto"/>
          <w:sz w:val="32"/>
          <w:szCs w:val="32"/>
          <w:lang w:bidi="zh-CN"/>
        </w:rPr>
        <w:t>；</w:t>
      </w:r>
    </w:p>
    <w:p>
      <w:pPr>
        <w:widowControl/>
        <w:spacing w:after="0" w:line="600" w:lineRule="exact"/>
        <w:ind w:firstLine="640" w:firstLineChars="200"/>
        <w:rPr>
          <w:rFonts w:hint="default" w:ascii="仿宋_GB2312" w:hAnsi="仿宋_GB2312" w:eastAsia="仿宋_GB2312" w:cs="仿宋_GB2312"/>
          <w:color w:val="auto"/>
          <w:sz w:val="32"/>
          <w:szCs w:val="32"/>
          <w:lang w:val="en-US" w:bidi="zh-CN"/>
        </w:rPr>
      </w:pPr>
      <w:r>
        <w:rPr>
          <w:rFonts w:hint="eastAsia" w:ascii="仿宋_GB2312" w:hAnsi="仿宋_GB2312" w:eastAsia="仿宋_GB2312" w:cs="仿宋_GB2312"/>
          <w:color w:val="auto"/>
          <w:sz w:val="32"/>
          <w:szCs w:val="32"/>
          <w:lang w:val="en-US" w:bidi="zh-CN"/>
        </w:rPr>
        <w:t>（4）用于完成主要污染物总量减排年度目标的重点减排工程涉及的富余排污权，按管理权限分别由市、区生态环境管理部门核定，纳入市级储备库；超额完成主要污染物总量减排年度目标的重点减排工程涉及的富余排污权，纳入区级储备库。</w:t>
      </w:r>
    </w:p>
    <w:p>
      <w:pPr>
        <w:widowControl w:val="0"/>
        <w:spacing w:after="0" w:line="600" w:lineRule="exact"/>
        <w:ind w:firstLine="643" w:firstLineChars="200"/>
        <w:outlineLvl w:val="1"/>
        <w:rPr>
          <w:rFonts w:hint="eastAsia" w:ascii="仿宋_GB2312" w:hAnsi="仿宋_GB2312" w:eastAsia="仿宋_GB2312" w:cs="仿宋_GB2312"/>
          <w:b/>
          <w:bCs/>
          <w:color w:val="auto"/>
          <w:sz w:val="32"/>
          <w:szCs w:val="32"/>
          <w:lang w:bidi="zh-CN"/>
        </w:rPr>
      </w:pPr>
      <w:r>
        <w:rPr>
          <w:rFonts w:hint="eastAsia" w:ascii="仿宋_GB2312" w:hAnsi="仿宋_GB2312" w:eastAsia="仿宋_GB2312" w:cs="仿宋_GB2312"/>
          <w:b/>
          <w:bCs/>
          <w:color w:val="auto"/>
          <w:sz w:val="32"/>
          <w:szCs w:val="32"/>
          <w:lang w:bidi="zh-CN"/>
        </w:rPr>
        <w:t>（</w:t>
      </w:r>
      <w:r>
        <w:rPr>
          <w:rFonts w:hint="default" w:ascii="仿宋_GB2312" w:hAnsi="仿宋_GB2312" w:eastAsia="仿宋_GB2312" w:cs="仿宋_GB2312"/>
          <w:b/>
          <w:bCs/>
          <w:color w:val="auto"/>
          <w:sz w:val="32"/>
          <w:szCs w:val="32"/>
          <w:lang w:val="en-US" w:bidi="zh-CN"/>
        </w:rPr>
        <w:t>四</w:t>
      </w:r>
      <w:r>
        <w:rPr>
          <w:rFonts w:hint="eastAsia" w:ascii="仿宋_GB2312" w:hAnsi="仿宋_GB2312" w:eastAsia="仿宋_GB2312" w:cs="仿宋_GB2312"/>
          <w:b/>
          <w:bCs/>
          <w:color w:val="auto"/>
          <w:sz w:val="32"/>
          <w:szCs w:val="32"/>
          <w:lang w:bidi="zh-CN"/>
        </w:rPr>
        <w:t>）收储流程</w:t>
      </w:r>
    </w:p>
    <w:p>
      <w:pPr>
        <w:widowControl/>
        <w:spacing w:after="0" w:line="600" w:lineRule="exact"/>
        <w:ind w:firstLine="640" w:firstLineChars="200"/>
        <w:rPr>
          <w:rFonts w:hint="eastAsia"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val="en-US" w:bidi="zh-CN"/>
        </w:rPr>
        <w:t>各级生态环境部门应当</w:t>
      </w:r>
      <w:r>
        <w:rPr>
          <w:rFonts w:hint="eastAsia" w:ascii="仿宋_GB2312" w:hAnsi="仿宋_GB2312" w:eastAsia="仿宋_GB2312" w:cs="仿宋_GB2312"/>
          <w:color w:val="auto"/>
          <w:sz w:val="32"/>
          <w:szCs w:val="32"/>
          <w:lang w:bidi="zh-CN"/>
        </w:rPr>
        <w:t>结合初始</w:t>
      </w:r>
      <w:r>
        <w:rPr>
          <w:rFonts w:hint="eastAsia" w:ascii="仿宋_GB2312" w:hAnsi="仿宋_GB2312" w:eastAsia="仿宋_GB2312" w:cs="仿宋_GB2312"/>
          <w:color w:val="auto"/>
          <w:sz w:val="32"/>
          <w:szCs w:val="32"/>
          <w:lang w:val="en-US" w:bidi="zh-CN"/>
        </w:rPr>
        <w:t>、富余</w:t>
      </w:r>
      <w:r>
        <w:rPr>
          <w:rFonts w:hint="eastAsia" w:ascii="仿宋_GB2312" w:hAnsi="仿宋_GB2312" w:eastAsia="仿宋_GB2312" w:cs="仿宋_GB2312"/>
          <w:color w:val="auto"/>
          <w:sz w:val="32"/>
          <w:szCs w:val="32"/>
          <w:lang w:bidi="zh-CN"/>
        </w:rPr>
        <w:t>排污权核定和交易</w:t>
      </w:r>
      <w:r>
        <w:rPr>
          <w:rFonts w:hint="eastAsia" w:ascii="仿宋_GB2312" w:hAnsi="仿宋_GB2312" w:eastAsia="仿宋_GB2312" w:cs="仿宋_GB2312"/>
          <w:color w:val="auto"/>
          <w:sz w:val="32"/>
          <w:szCs w:val="32"/>
          <w:lang w:val="en-US" w:bidi="zh-CN"/>
        </w:rPr>
        <w:t>等</w:t>
      </w:r>
      <w:r>
        <w:rPr>
          <w:rFonts w:hint="eastAsia" w:ascii="仿宋_GB2312" w:hAnsi="仿宋_GB2312" w:eastAsia="仿宋_GB2312" w:cs="仿宋_GB2312"/>
          <w:color w:val="auto"/>
          <w:sz w:val="32"/>
          <w:szCs w:val="32"/>
          <w:lang w:bidi="zh-CN"/>
        </w:rPr>
        <w:t>工作开展储备排污权核算和收储，对于需要调增排污许可证载明许可排放量的，应当在排污许可证重新申请或变更后，再行核算储备排污权。</w:t>
      </w:r>
    </w:p>
    <w:p>
      <w:pPr>
        <w:pStyle w:val="2"/>
        <w:numPr>
          <w:ilvl w:val="0"/>
          <w:numId w:val="2"/>
        </w:numPr>
        <w:spacing w:after="0" w:line="600" w:lineRule="exact"/>
        <w:ind w:firstLine="643" w:firstLineChars="0"/>
        <w:jc w:val="both"/>
        <w:rPr>
          <w:rFonts w:hint="eastAsia" w:cs="宋体"/>
          <w:color w:val="auto"/>
          <w:szCs w:val="22"/>
          <w:lang w:bidi="zh-CN"/>
        </w:rPr>
      </w:pPr>
      <w:r>
        <w:rPr>
          <w:rFonts w:hint="eastAsia" w:cs="宋体"/>
          <w:color w:val="auto"/>
          <w:szCs w:val="22"/>
          <w:lang w:bidi="zh-CN"/>
        </w:rPr>
        <w:t>规范出让管理</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outlineLvl w:val="1"/>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（一）出让对象</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储备排污权出让对象为</w:t>
      </w:r>
      <w:r>
        <w:rPr>
          <w:rFonts w:hint="eastAsia" w:ascii="仿宋_GB2312" w:hAnsi="仿宋_GB2312" w:eastAsia="仿宋_GB2312" w:cs="仿宋_GB2312"/>
          <w:color w:val="auto"/>
          <w:sz w:val="32"/>
          <w:szCs w:val="32"/>
        </w:rPr>
        <w:t>本市排污权有偿使用和交易实施范围</w:t>
      </w:r>
      <w:r>
        <w:rPr>
          <w:rFonts w:hint="eastAsia" w:ascii="仿宋_GB2312" w:hAnsi="仿宋_GB2312" w:eastAsia="仿宋_GB2312" w:cs="仿宋_GB2312"/>
          <w:color w:val="auto"/>
          <w:sz w:val="32"/>
          <w:szCs w:val="32"/>
          <w:lang w:eastAsia="zh-CN"/>
        </w:rPr>
        <w:t>内有新增排污权需求的排污单位</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outlineLvl w:val="1"/>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（二）出让要求</w:t>
      </w:r>
    </w:p>
    <w:p>
      <w:pPr>
        <w:widowControl w:val="0"/>
        <w:numPr>
          <w:ilvl w:val="0"/>
          <w:numId w:val="0"/>
        </w:numPr>
        <w:spacing w:after="0" w:line="600" w:lineRule="exact"/>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各级生态环境部门应当根据</w:t>
      </w:r>
      <w:r>
        <w:rPr>
          <w:rFonts w:hint="eastAsia" w:ascii="仿宋_GB2312" w:hAnsi="仿宋_GB2312" w:eastAsia="仿宋_GB2312" w:cs="仿宋_GB2312"/>
          <w:color w:val="auto"/>
          <w:kern w:val="2"/>
          <w:sz w:val="32"/>
          <w:szCs w:val="32"/>
          <w:lang w:val="en-US" w:eastAsia="zh-CN"/>
        </w:rPr>
        <w:t>市场供需情况，</w:t>
      </w:r>
      <w:r>
        <w:rPr>
          <w:rFonts w:hint="eastAsia" w:ascii="仿宋_GB2312" w:hAnsi="仿宋_GB2312" w:eastAsia="仿宋_GB2312" w:cs="仿宋_GB2312"/>
          <w:color w:val="auto"/>
          <w:sz w:val="32"/>
          <w:szCs w:val="32"/>
          <w:lang w:val="en-US" w:eastAsia="zh-CN"/>
        </w:rPr>
        <w:t>遵循“</w:t>
      </w:r>
      <w:r>
        <w:rPr>
          <w:rFonts w:hint="eastAsia" w:ascii="仿宋_GB2312" w:hAnsi="仿宋_GB2312" w:eastAsia="仿宋_GB2312" w:cs="仿宋_GB2312"/>
          <w:i w:val="0"/>
          <w:iCs w:val="0"/>
          <w:caps w:val="0"/>
          <w:color w:val="auto"/>
          <w:spacing w:val="0"/>
          <w:sz w:val="32"/>
          <w:szCs w:val="32"/>
          <w:shd w:val="clear"/>
        </w:rPr>
        <w:t>先进先出”</w:t>
      </w:r>
      <w:r>
        <w:rPr>
          <w:rFonts w:hint="eastAsia" w:ascii="仿宋_GB2312" w:hAnsi="仿宋_GB2312" w:eastAsia="仿宋_GB2312" w:cs="仿宋_GB2312"/>
          <w:color w:val="auto"/>
          <w:sz w:val="32"/>
          <w:szCs w:val="32"/>
          <w:lang w:val="en-US" w:eastAsia="zh-CN"/>
        </w:rPr>
        <w:t>原则，适时投放储备排污权，</w:t>
      </w:r>
      <w:r>
        <w:rPr>
          <w:rFonts w:hint="eastAsia" w:ascii="仿宋_GB2312" w:hAnsi="仿宋_GB2312" w:eastAsia="仿宋_GB2312" w:cs="仿宋_GB2312"/>
          <w:color w:val="auto"/>
          <w:kern w:val="2"/>
          <w:sz w:val="32"/>
          <w:szCs w:val="32"/>
          <w:lang w:eastAsia="zh-CN"/>
        </w:rPr>
        <w:t>保障</w:t>
      </w:r>
      <w:r>
        <w:rPr>
          <w:rFonts w:hint="eastAsia" w:ascii="仿宋_GB2312" w:hAnsi="仿宋_GB2312" w:eastAsia="仿宋_GB2312" w:cs="仿宋_GB2312"/>
          <w:color w:val="auto"/>
          <w:kern w:val="2"/>
          <w:sz w:val="32"/>
          <w:szCs w:val="32"/>
          <w:lang w:val="en-US" w:eastAsia="zh-CN"/>
        </w:rPr>
        <w:t>辖区内</w:t>
      </w:r>
      <w:r>
        <w:rPr>
          <w:rFonts w:hint="eastAsia" w:ascii="仿宋_GB2312" w:hAnsi="仿宋_GB2312" w:eastAsia="仿宋_GB2312" w:cs="仿宋_GB2312"/>
          <w:color w:val="auto"/>
          <w:kern w:val="2"/>
          <w:sz w:val="32"/>
          <w:szCs w:val="32"/>
        </w:rPr>
        <w:t>建设项目新增排污权需求</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储备排污权实行分类使用管理，火电类的储备排污权仅可用于</w:t>
      </w:r>
      <w:r>
        <w:rPr>
          <w:rFonts w:hint="default" w:ascii="仿宋_GB2312" w:hAnsi="仿宋_GB2312" w:eastAsia="仿宋_GB2312" w:cs="仿宋_GB2312"/>
          <w:color w:val="auto"/>
          <w:sz w:val="32"/>
          <w:szCs w:val="32"/>
          <w:highlight w:val="none"/>
          <w:lang w:val="en-US" w:eastAsia="zh-CN"/>
        </w:rPr>
        <w:t>火电建设项目（含其他行业自备电厂）</w:t>
      </w:r>
      <w:r>
        <w:rPr>
          <w:rFonts w:hint="eastAsia" w:ascii="仿宋_GB2312" w:hAnsi="仿宋_GB2312" w:eastAsia="仿宋_GB2312" w:cs="仿宋_GB2312"/>
          <w:color w:val="auto"/>
          <w:sz w:val="32"/>
          <w:szCs w:val="32"/>
          <w:highlight w:val="none"/>
          <w:lang w:val="en-US" w:eastAsia="zh-CN"/>
        </w:rPr>
        <w:t>的新增排污权。</w:t>
      </w:r>
    </w:p>
    <w:p>
      <w:pPr>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firstLine="643" w:firstLineChars="200"/>
        <w:textAlignment w:val="auto"/>
        <w:outlineLvl w:val="1"/>
        <w:rPr>
          <w:rFonts w:hint="eastAsia" w:ascii="仿宋_GB2312" w:hAnsi="仿宋_GB2312" w:eastAsia="仿宋_GB2312" w:cs="仿宋_GB2312"/>
          <w:b/>
          <w:bCs/>
          <w:color w:val="auto"/>
          <w:sz w:val="32"/>
          <w:szCs w:val="32"/>
          <w:lang w:val="en-US" w:bidi="zh-CN"/>
        </w:rPr>
      </w:pPr>
      <w:r>
        <w:rPr>
          <w:rFonts w:hint="eastAsia" w:ascii="仿宋_GB2312" w:hAnsi="仿宋_GB2312" w:eastAsia="仿宋_GB2312" w:cs="仿宋_GB2312"/>
          <w:b/>
          <w:bCs/>
          <w:color w:val="auto"/>
          <w:sz w:val="32"/>
          <w:szCs w:val="32"/>
          <w:lang w:val="en-US" w:bidi="zh-CN"/>
        </w:rPr>
        <w:t>（三）信息公开</w:t>
      </w:r>
    </w:p>
    <w:p>
      <w:pPr>
        <w:widowControl w:val="0"/>
        <w:numPr>
          <w:ilvl w:val="0"/>
          <w:numId w:val="0"/>
        </w:numPr>
        <w:spacing w:after="160" w:line="600" w:lineRule="exact"/>
        <w:ind w:firstLine="640" w:firstLineChars="200"/>
        <w:outlineLvl w:val="9"/>
        <w:rPr>
          <w:rFonts w:hint="eastAsia" w:ascii="仿宋_GB2312" w:hAnsi="仿宋_GB2312" w:eastAsia="仿宋_GB2312" w:cs="仿宋_GB2312"/>
          <w:b w:val="0"/>
          <w:bCs w:val="0"/>
          <w:color w:val="auto"/>
          <w:kern w:val="2"/>
          <w:sz w:val="32"/>
          <w:szCs w:val="32"/>
          <w:lang w:val="en-US" w:eastAsia="zh-CN" w:bidi="zh-CN"/>
        </w:rPr>
      </w:pPr>
      <w:r>
        <w:rPr>
          <w:rFonts w:hint="eastAsia" w:ascii="仿宋_GB2312" w:hAnsi="仿宋_GB2312" w:eastAsia="仿宋_GB2312" w:cs="仿宋_GB2312"/>
          <w:color w:val="auto"/>
          <w:sz w:val="32"/>
          <w:szCs w:val="32"/>
          <w:lang w:val="en-US" w:eastAsia="zh-CN"/>
        </w:rPr>
        <w:t>各级</w:t>
      </w:r>
      <w:r>
        <w:rPr>
          <w:rFonts w:hint="eastAsia" w:ascii="仿宋_GB2312" w:hAnsi="仿宋_GB2312" w:eastAsia="仿宋_GB2312" w:cs="仿宋_GB2312"/>
          <w:color w:val="auto"/>
          <w:sz w:val="32"/>
          <w:szCs w:val="32"/>
          <w:highlight w:val="none"/>
          <w:lang w:val="en-US" w:eastAsia="zh-CN"/>
        </w:rPr>
        <w:t>生态环境</w:t>
      </w:r>
      <w:r>
        <w:rPr>
          <w:rFonts w:hint="eastAsia" w:ascii="仿宋_GB2312" w:hAnsi="仿宋_GB2312" w:eastAsia="仿宋_GB2312" w:cs="仿宋_GB2312"/>
          <w:color w:val="auto"/>
          <w:sz w:val="32"/>
          <w:szCs w:val="32"/>
          <w:highlight w:val="none"/>
          <w:lang w:eastAsia="zh-CN"/>
        </w:rPr>
        <w:t>部门应当</w:t>
      </w:r>
      <w:r>
        <w:rPr>
          <w:rFonts w:hint="eastAsia" w:ascii="仿宋_GB2312" w:hAnsi="仿宋_GB2312" w:eastAsia="仿宋_GB2312" w:cs="仿宋_GB2312"/>
          <w:color w:val="auto"/>
          <w:sz w:val="32"/>
          <w:szCs w:val="32"/>
          <w:lang w:bidi="zh-CN"/>
        </w:rPr>
        <w:t>每季度在官方网站上</w:t>
      </w:r>
      <w:r>
        <w:rPr>
          <w:rFonts w:hint="eastAsia" w:ascii="仿宋_GB2312" w:hAnsi="仿宋_GB2312" w:eastAsia="仿宋_GB2312" w:cs="仿宋_GB2312"/>
          <w:color w:val="auto"/>
          <w:sz w:val="32"/>
          <w:szCs w:val="32"/>
          <w:lang w:val="en-US" w:bidi="zh-CN"/>
        </w:rPr>
        <w:t>公开</w:t>
      </w:r>
      <w:r>
        <w:rPr>
          <w:rFonts w:hint="eastAsia" w:ascii="仿宋_GB2312" w:hAnsi="仿宋_GB2312" w:eastAsia="仿宋_GB2312" w:cs="仿宋_GB2312"/>
          <w:color w:val="auto"/>
          <w:sz w:val="32"/>
          <w:szCs w:val="32"/>
          <w:lang w:bidi="zh-CN"/>
        </w:rPr>
        <w:t>上一季度的出让信息，公开时间不少于10个工作日</w:t>
      </w:r>
      <w:r>
        <w:rPr>
          <w:rFonts w:hint="eastAsia" w:ascii="仿宋_GB2312" w:hAnsi="仿宋_GB2312" w:eastAsia="仿宋_GB2312" w:cs="仿宋_GB2312"/>
          <w:color w:val="auto"/>
          <w:sz w:val="32"/>
          <w:szCs w:val="32"/>
          <w:lang w:eastAsia="zh-CN"/>
        </w:rPr>
        <w:t>。</w:t>
      </w:r>
    </w:p>
    <w:p>
      <w:pPr>
        <w:pStyle w:val="2"/>
        <w:numPr>
          <w:ilvl w:val="0"/>
          <w:numId w:val="2"/>
        </w:numPr>
        <w:spacing w:after="0" w:line="600" w:lineRule="exact"/>
        <w:ind w:firstLine="643" w:firstLineChars="0"/>
        <w:jc w:val="both"/>
        <w:rPr>
          <w:rFonts w:hint="eastAsia" w:cs="宋体"/>
          <w:color w:val="auto"/>
          <w:szCs w:val="22"/>
          <w:lang w:bidi="zh-CN"/>
        </w:rPr>
      </w:pPr>
      <w:r>
        <w:rPr>
          <w:rFonts w:hint="eastAsia" w:cs="宋体"/>
          <w:color w:val="auto"/>
          <w:szCs w:val="22"/>
          <w:lang w:val="en-US" w:bidi="zh-CN"/>
        </w:rPr>
        <w:t>工作要求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加强组织实施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各级生态环境部门应</w:t>
      </w:r>
      <w:r>
        <w:rPr>
          <w:rFonts w:hint="eastAsia" w:ascii="仿宋_GB2312" w:hAnsi="仿宋_GB2312" w:eastAsia="仿宋_GB2312" w:cs="仿宋_GB2312"/>
          <w:color w:val="auto"/>
          <w:sz w:val="32"/>
          <w:szCs w:val="32"/>
          <w:lang w:val="en-US" w:eastAsia="zh-CN"/>
        </w:rPr>
        <w:t>高度重视排污权收储和出让管理工作，落实专人负责，加强统筹协调，</w:t>
      </w:r>
      <w:r>
        <w:rPr>
          <w:rFonts w:hint="eastAsia" w:ascii="仿宋_GB2312" w:hAnsi="仿宋_GB2312" w:eastAsia="仿宋_GB2312" w:cs="仿宋_GB2312"/>
          <w:i w:val="0"/>
          <w:iCs w:val="0"/>
          <w:caps w:val="0"/>
          <w:color w:val="auto"/>
          <w:spacing w:val="0"/>
          <w:sz w:val="32"/>
          <w:szCs w:val="32"/>
          <w:shd w:val="clear"/>
          <w:lang w:val="en-US" w:eastAsia="zh-CN"/>
        </w:rPr>
        <w:t>依托</w:t>
      </w:r>
      <w:r>
        <w:rPr>
          <w:rFonts w:hint="eastAsia" w:ascii="仿宋_GB2312" w:hAnsi="仿宋_GB2312" w:eastAsia="仿宋_GB2312" w:cs="仿宋_GB2312"/>
          <w:color w:val="auto"/>
          <w:sz w:val="32"/>
          <w:szCs w:val="32"/>
          <w:lang w:eastAsia="zh-CN"/>
        </w:rPr>
        <w:t>排污权交易管理平台</w:t>
      </w:r>
      <w:r>
        <w:rPr>
          <w:rFonts w:hint="eastAsia" w:ascii="仿宋_GB2312" w:hAnsi="仿宋_GB2312" w:eastAsia="仿宋_GB2312" w:cs="仿宋_GB2312"/>
          <w:color w:val="auto"/>
          <w:sz w:val="32"/>
          <w:szCs w:val="32"/>
          <w:lang w:val="en-US" w:eastAsia="zh-CN"/>
        </w:rPr>
        <w:t>建立</w:t>
      </w:r>
      <w:r>
        <w:rPr>
          <w:rFonts w:hint="eastAsia" w:ascii="仿宋_GB2312" w:hAnsi="仿宋_GB2312" w:eastAsia="仿宋_GB2312" w:cs="仿宋_GB2312"/>
          <w:color w:val="auto"/>
          <w:sz w:val="32"/>
          <w:szCs w:val="32"/>
          <w:lang w:eastAsia="zh-CN"/>
        </w:rPr>
        <w:t>排污权储备</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lang w:eastAsia="zh-CN"/>
        </w:rPr>
        <w:t>出让</w:t>
      </w:r>
      <w:r>
        <w:rPr>
          <w:rFonts w:hint="eastAsia" w:ascii="仿宋_GB2312" w:hAnsi="仿宋_GB2312" w:eastAsia="仿宋_GB2312" w:cs="仿宋_GB2312"/>
          <w:color w:val="auto"/>
          <w:sz w:val="32"/>
          <w:szCs w:val="32"/>
          <w:lang w:val="en-US" w:eastAsia="zh-CN"/>
        </w:rPr>
        <w:t>管理台账，确保</w:t>
      </w:r>
      <w:r>
        <w:rPr>
          <w:rFonts w:hint="eastAsia" w:ascii="仿宋_GB2312" w:hAnsi="仿宋_GB2312" w:eastAsia="仿宋_GB2312" w:cs="仿宋_GB2312"/>
          <w:color w:val="auto"/>
          <w:sz w:val="32"/>
          <w:szCs w:val="32"/>
          <w:lang w:eastAsia="zh-CN"/>
        </w:rPr>
        <w:t>全过程</w:t>
      </w:r>
      <w:r>
        <w:rPr>
          <w:rFonts w:hint="eastAsia" w:ascii="仿宋_GB2312" w:hAnsi="仿宋_GB2312" w:eastAsia="仿宋_GB2312" w:cs="仿宋_GB2312"/>
          <w:color w:val="auto"/>
          <w:sz w:val="32"/>
          <w:szCs w:val="32"/>
          <w:lang w:val="en-US" w:eastAsia="zh-CN"/>
        </w:rPr>
        <w:t>可追溯。</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CN"/>
        </w:rPr>
        <w:t>）严格监督管理</w:t>
      </w:r>
    </w:p>
    <w:p>
      <w:pPr>
        <w:numPr>
          <w:ilvl w:val="0"/>
          <w:numId w:val="0"/>
        </w:numPr>
        <w:spacing w:line="600" w:lineRule="exact"/>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lang w:val="en-US" w:eastAsia="zh-CN"/>
        </w:rPr>
        <w:t>各级</w:t>
      </w:r>
      <w:r>
        <w:rPr>
          <w:rFonts w:hint="eastAsia" w:ascii="仿宋_GB2312" w:hAnsi="仿宋_GB2312" w:eastAsia="仿宋_GB2312" w:cs="仿宋_GB2312"/>
          <w:i w:val="0"/>
          <w:iCs w:val="0"/>
          <w:caps w:val="0"/>
          <w:color w:val="auto"/>
          <w:spacing w:val="0"/>
          <w:sz w:val="32"/>
          <w:szCs w:val="32"/>
          <w:shd w:val="clear"/>
        </w:rPr>
        <w:t>生态环境</w:t>
      </w:r>
      <w:r>
        <w:rPr>
          <w:rFonts w:hint="eastAsia" w:ascii="仿宋_GB2312" w:hAnsi="仿宋_GB2312" w:eastAsia="仿宋_GB2312" w:cs="仿宋_GB2312"/>
          <w:i w:val="0"/>
          <w:iCs w:val="0"/>
          <w:caps w:val="0"/>
          <w:color w:val="auto"/>
          <w:spacing w:val="0"/>
          <w:sz w:val="32"/>
          <w:szCs w:val="32"/>
          <w:shd w:val="clear"/>
          <w:lang w:val="en-US" w:eastAsia="zh-CN"/>
        </w:rPr>
        <w:t>部门</w:t>
      </w:r>
      <w:r>
        <w:rPr>
          <w:rFonts w:hint="eastAsia" w:ascii="仿宋_GB2312" w:hAnsi="仿宋_GB2312" w:eastAsia="仿宋_GB2312" w:cs="仿宋_GB2312"/>
          <w:i w:val="0"/>
          <w:iCs w:val="0"/>
          <w:caps w:val="0"/>
          <w:color w:val="auto"/>
          <w:spacing w:val="0"/>
          <w:sz w:val="32"/>
          <w:szCs w:val="32"/>
          <w:shd w:val="clear"/>
        </w:rPr>
        <w:t>应</w:t>
      </w:r>
      <w:r>
        <w:rPr>
          <w:rFonts w:hint="eastAsia" w:ascii="仿宋_GB2312" w:hAnsi="仿宋_GB2312" w:eastAsia="仿宋_GB2312" w:cs="仿宋_GB2312"/>
          <w:i w:val="0"/>
          <w:iCs w:val="0"/>
          <w:caps w:val="0"/>
          <w:color w:val="auto"/>
          <w:spacing w:val="0"/>
          <w:sz w:val="32"/>
          <w:szCs w:val="32"/>
          <w:shd w:val="clear"/>
          <w:lang w:val="en-US" w:eastAsia="zh-CN"/>
        </w:rPr>
        <w:t>严格按要求开展排污权储备和出让管理工作，对</w:t>
      </w:r>
      <w:r>
        <w:rPr>
          <w:rFonts w:hint="eastAsia" w:ascii="仿宋_GB2312" w:hAnsi="仿宋_GB2312" w:eastAsia="仿宋_GB2312" w:cs="仿宋_GB2312"/>
          <w:i w:val="0"/>
          <w:iCs w:val="0"/>
          <w:caps w:val="0"/>
          <w:color w:val="auto"/>
          <w:spacing w:val="0"/>
          <w:sz w:val="32"/>
          <w:szCs w:val="32"/>
          <w:shd w:val="clear"/>
        </w:rPr>
        <w:t>违规操作、弄虚作假、徇私舞弊、滥用职权</w:t>
      </w:r>
      <w:r>
        <w:rPr>
          <w:rFonts w:hint="eastAsia" w:ascii="仿宋_GB2312" w:hAnsi="仿宋_GB2312" w:eastAsia="仿宋_GB2312" w:cs="仿宋_GB2312"/>
          <w:i w:val="0"/>
          <w:iCs w:val="0"/>
          <w:caps w:val="0"/>
          <w:color w:val="auto"/>
          <w:spacing w:val="0"/>
          <w:sz w:val="32"/>
          <w:szCs w:val="32"/>
          <w:shd w:val="clear"/>
          <w:lang w:eastAsia="zh-CN"/>
        </w:rPr>
        <w:t>等</w:t>
      </w:r>
      <w:r>
        <w:rPr>
          <w:rFonts w:hint="eastAsia" w:ascii="仿宋_GB2312" w:hAnsi="仿宋_GB2312" w:eastAsia="仿宋_GB2312" w:cs="仿宋_GB2312"/>
          <w:i w:val="0"/>
          <w:iCs w:val="0"/>
          <w:caps w:val="0"/>
          <w:color w:val="auto"/>
          <w:spacing w:val="0"/>
          <w:sz w:val="32"/>
          <w:szCs w:val="32"/>
          <w:shd w:val="clear"/>
        </w:rPr>
        <w:t>行为，依法依规</w:t>
      </w:r>
      <w:r>
        <w:rPr>
          <w:rFonts w:hint="eastAsia" w:ascii="仿宋_GB2312" w:hAnsi="仿宋_GB2312" w:eastAsia="仿宋_GB2312" w:cs="仿宋_GB2312"/>
          <w:i w:val="0"/>
          <w:iCs w:val="0"/>
          <w:caps w:val="0"/>
          <w:color w:val="auto"/>
          <w:spacing w:val="0"/>
          <w:sz w:val="32"/>
          <w:szCs w:val="32"/>
          <w:shd w:val="clear"/>
          <w:lang w:eastAsia="zh-CN"/>
        </w:rPr>
        <w:t>严肃</w:t>
      </w:r>
      <w:r>
        <w:rPr>
          <w:rFonts w:hint="eastAsia" w:ascii="仿宋_GB2312" w:hAnsi="仿宋_GB2312" w:eastAsia="仿宋_GB2312" w:cs="仿宋_GB2312"/>
          <w:i w:val="0"/>
          <w:iCs w:val="0"/>
          <w:caps w:val="0"/>
          <w:color w:val="auto"/>
          <w:spacing w:val="0"/>
          <w:sz w:val="32"/>
          <w:szCs w:val="32"/>
          <w:shd w:val="clear"/>
        </w:rPr>
        <w:t>处理</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确保排污权储备与出让工作依法合规、公正透明</w:t>
      </w:r>
      <w:r>
        <w:rPr>
          <w:rFonts w:hint="eastAsia" w:ascii="仿宋_GB2312" w:hAnsi="仿宋_GB2312" w:eastAsia="仿宋_GB2312" w:cs="仿宋_GB2312"/>
          <w:i w:val="0"/>
          <w:iCs w:val="0"/>
          <w:caps w:val="0"/>
          <w:color w:val="auto"/>
          <w:spacing w:val="0"/>
          <w:sz w:val="32"/>
          <w:szCs w:val="32"/>
          <w:shd w:val="clear"/>
          <w:lang w:val="en-US" w:eastAsia="zh-CN"/>
        </w:rPr>
        <w:t>。</w:t>
      </w:r>
    </w:p>
    <w:p>
      <w:pPr>
        <w:spacing w:line="600" w:lineRule="exact"/>
        <w:rPr>
          <w:rFonts w:ascii="仿宋_GB2312" w:hAnsi="仿宋_GB2312" w:eastAsia="仿宋_GB2312" w:cs="仿宋_GB2312"/>
          <w:color w:val="auto"/>
          <w:sz w:val="32"/>
          <w:szCs w:val="32"/>
        </w:rPr>
      </w:pPr>
    </w:p>
    <w:p>
      <w:pPr>
        <w:spacing w:line="600" w:lineRule="exact"/>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12</w:t>
                          </w:r>
                          <w:r>
                            <w:rPr>
                              <w:rFonts w:hint="eastAsia" w:ascii="仿宋" w:hAnsi="仿宋" w:eastAsia="仿宋" w:cs="仿宋"/>
                              <w:sz w:val="21"/>
                              <w:szCs w:val="21"/>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0"/>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12</w:t>
                    </w:r>
                    <w:r>
                      <w:rPr>
                        <w:rFonts w:hint="eastAsia" w:ascii="仿宋" w:hAnsi="仿宋" w:eastAsia="仿宋" w:cs="仿宋"/>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A1124"/>
    <w:multiLevelType w:val="singleLevel"/>
    <w:tmpl w:val="DFFA1124"/>
    <w:lvl w:ilvl="0" w:tentative="0">
      <w:start w:val="1"/>
      <w:numFmt w:val="decimal"/>
      <w:suff w:val="nothing"/>
      <w:lvlText w:val="（%1）"/>
      <w:lvlJc w:val="left"/>
    </w:lvl>
  </w:abstractNum>
  <w:abstractNum w:abstractNumId="1">
    <w:nsid w:val="08392EE5"/>
    <w:multiLevelType w:val="singleLevel"/>
    <w:tmpl w:val="08392EE5"/>
    <w:lvl w:ilvl="0" w:tentative="0">
      <w:start w:val="1"/>
      <w:numFmt w:val="chineseCounting"/>
      <w:suff w:val="nothing"/>
      <w:lvlText w:val="%1、"/>
      <w:lvlJc w:val="left"/>
      <w:pPr>
        <w:ind w:left="-13" w:firstLine="40"/>
      </w:pPr>
      <w:rPr>
        <w:rFonts w:hint="eastAsia"/>
      </w:rPr>
    </w:lvl>
  </w:abstractNum>
  <w:abstractNum w:abstractNumId="2">
    <w:nsid w:val="5AEA583B"/>
    <w:multiLevelType w:val="multilevel"/>
    <w:tmpl w:val="5AEA583B"/>
    <w:lvl w:ilvl="0" w:tentative="0">
      <w:start w:val="2"/>
      <w:numFmt w:val="decimal"/>
      <w:lvlText w:val="第%1章"/>
      <w:lvlJc w:val="left"/>
      <w:pPr>
        <w:ind w:left="432" w:hanging="432"/>
      </w:pPr>
      <w:rPr>
        <w:rFonts w:hint="default" w:cs="Times New Roman"/>
        <w:i w:val="0"/>
        <w:iCs w:val="0"/>
        <w:caps w:val="0"/>
        <w:smallCaps w:val="0"/>
        <w:strike w:val="0"/>
        <w:dstrike w:val="0"/>
        <w:outline w:val="0"/>
        <w:shadow w:val="0"/>
        <w:emboss w:val="0"/>
        <w:imprint w:val="0"/>
        <w:vanish w:val="0"/>
        <w:spacing w:val="0"/>
        <w:position w:val="0"/>
        <w:u w:val="none"/>
        <w:vertAlign w:val="baseline"/>
      </w:rPr>
    </w:lvl>
    <w:lvl w:ilvl="1" w:tentative="0">
      <w:start w:val="2"/>
      <w:numFmt w:val="decimal"/>
      <w:isLgl/>
      <w:suff w:val="space"/>
      <w:lvlText w:val="%1.%2"/>
      <w:lvlJc w:val="left"/>
      <w:pPr>
        <w:ind w:left="0" w:firstLine="0"/>
      </w:pPr>
      <w:rPr>
        <w:rFonts w:hint="eastAsia" w:cs="Times New Roman"/>
        <w:i w:val="0"/>
        <w:iCs w:val="0"/>
        <w:caps w:val="0"/>
        <w:smallCaps w:val="0"/>
        <w:strike w:val="0"/>
        <w:dstrike w:val="0"/>
        <w:outline w:val="0"/>
        <w:shadow w:val="0"/>
        <w:emboss w:val="0"/>
        <w:imprint w:val="0"/>
        <w:vanish w:val="0"/>
        <w:spacing w:val="0"/>
        <w:position w:val="0"/>
        <w:u w:val="none"/>
        <w:vertAlign w:val="baseline"/>
      </w:rPr>
    </w:lvl>
    <w:lvl w:ilvl="2" w:tentative="0">
      <w:start w:val="1"/>
      <w:numFmt w:val="decimal"/>
      <w:pStyle w:val="19"/>
      <w:isLgl/>
      <w:lvlText w:val="%1.3.%3"/>
      <w:lvlJc w:val="left"/>
      <w:pPr>
        <w:tabs>
          <w:tab w:val="left" w:pos="420"/>
        </w:tabs>
        <w:ind w:left="720" w:hanging="720"/>
      </w:pPr>
      <w:rPr>
        <w:rFonts w:hint="eastAsia" w:ascii="宋体" w:hAnsi="宋体" w:eastAsia="宋体" w:cs="宋体"/>
      </w:rPr>
    </w:lvl>
    <w:lvl w:ilvl="3" w:tentative="0">
      <w:start w:val="1"/>
      <w:numFmt w:val="decimal"/>
      <w:pStyle w:val="20"/>
      <w:lvlText w:val="%1.3.%3.%4"/>
      <w:lvlJc w:val="left"/>
      <w:pPr>
        <w:ind w:left="864" w:hanging="864"/>
      </w:pPr>
      <w:rPr>
        <w:rFonts w:hint="default" w:ascii="宋体" w:hAnsi="宋体" w:eastAsia="宋体" w:cs="宋体"/>
      </w:rPr>
    </w:lvl>
    <w:lvl w:ilvl="4" w:tentative="0">
      <w:start w:val="1"/>
      <w:numFmt w:val="decimal"/>
      <w:isLgl/>
      <w:lvlText w:val="%1.%2.%3.%4.%5."/>
      <w:lvlJc w:val="left"/>
      <w:pPr>
        <w:ind w:left="1008" w:hanging="1008"/>
      </w:pPr>
      <w:rPr>
        <w:rFonts w:hint="eastAsia" w:ascii="宋体" w:hAnsi="宋体" w:eastAsia="宋体" w:cs="宋体"/>
      </w:rPr>
    </w:lvl>
    <w:lvl w:ilvl="5" w:tentative="0">
      <w:start w:val="1"/>
      <w:numFmt w:val="decimal"/>
      <w:isLgl/>
      <w:lvlText w:val="%1.%2.%3.%4.%5.%6."/>
      <w:lvlJc w:val="left"/>
      <w:pPr>
        <w:ind w:left="1151" w:hanging="1151"/>
      </w:pPr>
      <w:rPr>
        <w:rFonts w:hint="eastAsia" w:ascii="宋体" w:hAnsi="宋体" w:eastAsia="宋体" w:cs="宋体"/>
      </w:rPr>
    </w:lvl>
    <w:lvl w:ilvl="6" w:tentative="0">
      <w:start w:val="1"/>
      <w:numFmt w:val="decimal"/>
      <w:isLgl/>
      <w:lvlText w:val="%1.%2.%3.%4.%5.%6.%7."/>
      <w:lvlJc w:val="left"/>
      <w:pPr>
        <w:ind w:left="1296" w:hanging="1296"/>
      </w:pPr>
      <w:rPr>
        <w:rFonts w:hint="eastAsia" w:ascii="宋体" w:hAnsi="宋体" w:eastAsia="宋体" w:cs="宋体"/>
      </w:rPr>
    </w:lvl>
    <w:lvl w:ilvl="7" w:tentative="0">
      <w:start w:val="1"/>
      <w:numFmt w:val="decimal"/>
      <w:isLgl/>
      <w:lvlText w:val="%1.%2.%3.%4.%5.%6.%7.%8."/>
      <w:lvlJc w:val="left"/>
      <w:pPr>
        <w:ind w:left="1440" w:hanging="1440"/>
      </w:pPr>
      <w:rPr>
        <w:rFonts w:hint="eastAsia" w:ascii="宋体" w:hAnsi="宋体" w:eastAsia="宋体" w:cs="宋体"/>
      </w:rPr>
    </w:lvl>
    <w:lvl w:ilvl="8" w:tentative="0">
      <w:start w:val="1"/>
      <w:numFmt w:val="decimal"/>
      <w:lvlText w:val="%1.%2.%3.%4.%5.%6.%7.%8.%9."/>
      <w:lvlJc w:val="left"/>
      <w:pPr>
        <w:ind w:left="1583" w:hanging="1583"/>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3413C"/>
    <w:rsid w:val="0002018B"/>
    <w:rsid w:val="00254BAB"/>
    <w:rsid w:val="00256E4A"/>
    <w:rsid w:val="00300980"/>
    <w:rsid w:val="0035538F"/>
    <w:rsid w:val="003A44DE"/>
    <w:rsid w:val="006A18B8"/>
    <w:rsid w:val="007C5F72"/>
    <w:rsid w:val="0088030E"/>
    <w:rsid w:val="00A464D3"/>
    <w:rsid w:val="00C40F86"/>
    <w:rsid w:val="00D6383A"/>
    <w:rsid w:val="00E42D9E"/>
    <w:rsid w:val="00F7280C"/>
    <w:rsid w:val="02A07B6A"/>
    <w:rsid w:val="02D96BD3"/>
    <w:rsid w:val="03B93391"/>
    <w:rsid w:val="04B10BE3"/>
    <w:rsid w:val="060C4B01"/>
    <w:rsid w:val="07195D41"/>
    <w:rsid w:val="07375A45"/>
    <w:rsid w:val="07FF04B8"/>
    <w:rsid w:val="0A087401"/>
    <w:rsid w:val="0D5648B3"/>
    <w:rsid w:val="0ED3475A"/>
    <w:rsid w:val="0F0740B7"/>
    <w:rsid w:val="11B8044D"/>
    <w:rsid w:val="12325150"/>
    <w:rsid w:val="12AC454F"/>
    <w:rsid w:val="13D50A35"/>
    <w:rsid w:val="13D6013F"/>
    <w:rsid w:val="153F53B1"/>
    <w:rsid w:val="164F1512"/>
    <w:rsid w:val="16F944F5"/>
    <w:rsid w:val="182B3519"/>
    <w:rsid w:val="1D4807B3"/>
    <w:rsid w:val="200E6386"/>
    <w:rsid w:val="22DB6538"/>
    <w:rsid w:val="239A6220"/>
    <w:rsid w:val="261D3C3F"/>
    <w:rsid w:val="26B745DD"/>
    <w:rsid w:val="27BC2E30"/>
    <w:rsid w:val="281F5351"/>
    <w:rsid w:val="293F06C5"/>
    <w:rsid w:val="29D66677"/>
    <w:rsid w:val="29E76B67"/>
    <w:rsid w:val="2AC24A4E"/>
    <w:rsid w:val="2BCE466D"/>
    <w:rsid w:val="2BED79ED"/>
    <w:rsid w:val="2C9F5E1F"/>
    <w:rsid w:val="2EE65286"/>
    <w:rsid w:val="30AB28D4"/>
    <w:rsid w:val="310E42CE"/>
    <w:rsid w:val="33BB701C"/>
    <w:rsid w:val="33CF4A5B"/>
    <w:rsid w:val="33FA6F1F"/>
    <w:rsid w:val="35A82394"/>
    <w:rsid w:val="36B104CB"/>
    <w:rsid w:val="39CB3DB0"/>
    <w:rsid w:val="3CEB09CC"/>
    <w:rsid w:val="3DA7A60A"/>
    <w:rsid w:val="3DF732EC"/>
    <w:rsid w:val="3E8E23D8"/>
    <w:rsid w:val="3FF7CA72"/>
    <w:rsid w:val="3FFDC834"/>
    <w:rsid w:val="42FFB8BA"/>
    <w:rsid w:val="446B2C72"/>
    <w:rsid w:val="4A693DA2"/>
    <w:rsid w:val="4B3814C1"/>
    <w:rsid w:val="4C695B0D"/>
    <w:rsid w:val="4FD4D600"/>
    <w:rsid w:val="53A44EB3"/>
    <w:rsid w:val="56D21B7B"/>
    <w:rsid w:val="58627195"/>
    <w:rsid w:val="58823D7B"/>
    <w:rsid w:val="5A2456B3"/>
    <w:rsid w:val="5A512354"/>
    <w:rsid w:val="5B214DE8"/>
    <w:rsid w:val="5EAF233E"/>
    <w:rsid w:val="608F699F"/>
    <w:rsid w:val="62467FCB"/>
    <w:rsid w:val="631A2CDC"/>
    <w:rsid w:val="63207240"/>
    <w:rsid w:val="6483573E"/>
    <w:rsid w:val="64F21CF4"/>
    <w:rsid w:val="65995E13"/>
    <w:rsid w:val="65BD58FF"/>
    <w:rsid w:val="698C05B6"/>
    <w:rsid w:val="69BC7D03"/>
    <w:rsid w:val="69FD42D4"/>
    <w:rsid w:val="6AB13C75"/>
    <w:rsid w:val="6CB467A2"/>
    <w:rsid w:val="6CD763F0"/>
    <w:rsid w:val="6CDD7C90"/>
    <w:rsid w:val="6D097A7E"/>
    <w:rsid w:val="6D5B70F8"/>
    <w:rsid w:val="6FF265D8"/>
    <w:rsid w:val="6FFC251E"/>
    <w:rsid w:val="709177BB"/>
    <w:rsid w:val="71202F46"/>
    <w:rsid w:val="72872262"/>
    <w:rsid w:val="7643413C"/>
    <w:rsid w:val="777CEB53"/>
    <w:rsid w:val="77D55ED9"/>
    <w:rsid w:val="79D70EA9"/>
    <w:rsid w:val="7A5B2CCA"/>
    <w:rsid w:val="7B016062"/>
    <w:rsid w:val="7D9D217E"/>
    <w:rsid w:val="7DD11077"/>
    <w:rsid w:val="7ED34E00"/>
    <w:rsid w:val="7EDD614E"/>
    <w:rsid w:val="7F4F7F4D"/>
    <w:rsid w:val="7F6F5519"/>
    <w:rsid w:val="7F6F8401"/>
    <w:rsid w:val="7F7B6A32"/>
    <w:rsid w:val="7FBF2819"/>
    <w:rsid w:val="7FEF8E34"/>
    <w:rsid w:val="7FFE9816"/>
    <w:rsid w:val="9FF85F4D"/>
    <w:rsid w:val="A6F13DF3"/>
    <w:rsid w:val="A7920788"/>
    <w:rsid w:val="B6EFDD28"/>
    <w:rsid w:val="BED7791D"/>
    <w:rsid w:val="BEFA00ED"/>
    <w:rsid w:val="D8EC1D6D"/>
    <w:rsid w:val="DD13D76D"/>
    <w:rsid w:val="E4E7ED2E"/>
    <w:rsid w:val="EAFED808"/>
    <w:rsid w:val="F74F0759"/>
    <w:rsid w:val="F7E5718D"/>
    <w:rsid w:val="F7FD3F26"/>
    <w:rsid w:val="F92FFC4E"/>
    <w:rsid w:val="FB369072"/>
    <w:rsid w:val="FBAFD847"/>
    <w:rsid w:val="FBFBBD0C"/>
    <w:rsid w:val="FCEE49D3"/>
    <w:rsid w:val="FEDF783E"/>
    <w:rsid w:val="FF64E871"/>
    <w:rsid w:val="FF6E50A0"/>
    <w:rsid w:val="FFE62CE8"/>
    <w:rsid w:val="FFFDE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jc w:val="center"/>
      <w:outlineLvl w:val="0"/>
    </w:pPr>
    <w:rPr>
      <w:rFonts w:ascii="Times New Roman" w:hAnsi="Times New Roman" w:eastAsia="黑体"/>
      <w:b/>
      <w:kern w:val="44"/>
      <w:sz w:val="32"/>
    </w:rPr>
  </w:style>
  <w:style w:type="paragraph" w:styleId="3">
    <w:name w:val="heading 3"/>
    <w:basedOn w:val="1"/>
    <w:next w:val="1"/>
    <w:semiHidden/>
    <w:unhideWhenUsed/>
    <w:qFormat/>
    <w:uiPriority w:val="0"/>
    <w:pPr>
      <w:keepNext/>
      <w:keepLines/>
      <w:spacing w:before="260" w:after="260" w:line="413" w:lineRule="auto"/>
      <w:outlineLvl w:val="2"/>
    </w:pPr>
    <w:rPr>
      <w:b/>
      <w:sz w:val="32"/>
    </w:rPr>
  </w:style>
  <w:style w:type="paragraph" w:styleId="4">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宋体" w:hAnsi="宋体" w:eastAsia="宋体" w:cs="宋体"/>
      <w:sz w:val="13"/>
      <w:szCs w:val="13"/>
      <w:lang w:eastAsia="en-US"/>
    </w:rPr>
  </w:style>
  <w:style w:type="paragraph" w:styleId="7">
    <w:name w:val="Body Text Indent"/>
    <w:basedOn w:val="1"/>
    <w:qFormat/>
    <w:uiPriority w:val="0"/>
    <w:pPr>
      <w:snapToGrid w:val="0"/>
      <w:spacing w:before="120" w:line="520" w:lineRule="atLeast"/>
      <w:ind w:firstLine="570"/>
    </w:pPr>
    <w:rPr>
      <w:rFonts w:ascii="仿宋_GB2312" w:eastAsia="仿宋_GB2312"/>
      <w:sz w:val="30"/>
      <w:szCs w:val="20"/>
    </w:rPr>
  </w:style>
  <w:style w:type="paragraph" w:styleId="8">
    <w:name w:val="Body Text Indent 2"/>
    <w:basedOn w:val="1"/>
    <w:next w:val="1"/>
    <w:qFormat/>
    <w:uiPriority w:val="0"/>
    <w:pPr>
      <w:spacing w:after="120" w:line="480" w:lineRule="auto"/>
      <w:ind w:left="420" w:leftChars="200"/>
    </w:pPr>
    <w:rPr>
      <w:rFonts w:ascii="Times New Roman" w:hAnsi="Times New Roman" w:eastAsia="宋体" w:cs="Times New Roman"/>
    </w:rPr>
  </w:style>
  <w:style w:type="paragraph" w:styleId="9">
    <w:name w:val="Balloon Text"/>
    <w:basedOn w:val="1"/>
    <w:link w:val="24"/>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able of figures"/>
    <w:basedOn w:val="1"/>
    <w:next w:val="1"/>
    <w:qFormat/>
    <w:uiPriority w:val="0"/>
    <w:pPr>
      <w:ind w:left="420" w:hanging="420"/>
    </w:pPr>
    <w:rPr>
      <w:smallCaps/>
      <w:sz w:val="20"/>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2"/>
    <w:basedOn w:val="7"/>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样式9"/>
    <w:basedOn w:val="3"/>
    <w:next w:val="1"/>
    <w:qFormat/>
    <w:uiPriority w:val="0"/>
    <w:pPr>
      <w:numPr>
        <w:ilvl w:val="2"/>
        <w:numId w:val="1"/>
      </w:numPr>
    </w:pPr>
    <w:rPr>
      <w:rFonts w:hint="eastAsia" w:ascii="宋体" w:hAnsi="宋体" w:eastAsia="宋体" w:cs="Times New Roman"/>
      <w:bCs/>
      <w:sz w:val="30"/>
      <w:szCs w:val="32"/>
    </w:rPr>
  </w:style>
  <w:style w:type="paragraph" w:customStyle="1" w:styleId="20">
    <w:name w:val="样式8"/>
    <w:basedOn w:val="4"/>
    <w:next w:val="1"/>
    <w:qFormat/>
    <w:uiPriority w:val="0"/>
    <w:pPr>
      <w:numPr>
        <w:ilvl w:val="3"/>
        <w:numId w:val="1"/>
      </w:numPr>
      <w:tabs>
        <w:tab w:val="left" w:pos="0"/>
      </w:tabs>
      <w:spacing w:before="240" w:after="240" w:line="560" w:lineRule="exact"/>
      <w:outlineLvl w:val="1"/>
    </w:pPr>
    <w:rPr>
      <w:rFonts w:hint="eastAsia" w:ascii="黑体" w:hAnsi="黑体" w:eastAsia="宋体" w:cs="Times New Roman"/>
      <w:bCs/>
      <w:color w:val="000000"/>
      <w:sz w:val="30"/>
      <w:szCs w:val="30"/>
    </w:rPr>
  </w:style>
  <w:style w:type="paragraph" w:styleId="21">
    <w:name w:val="List Paragraph"/>
    <w:basedOn w:val="1"/>
    <w:qFormat/>
    <w:uiPriority w:val="34"/>
    <w:pPr>
      <w:ind w:firstLine="420"/>
    </w:pPr>
  </w:style>
  <w:style w:type="paragraph" w:customStyle="1" w:styleId="22">
    <w:name w:val="要求"/>
    <w:basedOn w:val="23"/>
    <w:qFormat/>
    <w:uiPriority w:val="0"/>
    <w:pPr>
      <w:adjustRightInd w:val="0"/>
      <w:snapToGrid w:val="0"/>
      <w:ind w:left="200" w:leftChars="200"/>
    </w:pPr>
  </w:style>
  <w:style w:type="paragraph" w:customStyle="1" w:styleId="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
    <w:name w:val="批注框文本 Char"/>
    <w:basedOn w:val="17"/>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1945</Words>
  <Characters>1955</Characters>
  <Lines>41</Lines>
  <Paragraphs>11</Paragraphs>
  <TotalTime>142</TotalTime>
  <ScaleCrop>false</ScaleCrop>
  <LinksUpToDate>false</LinksUpToDate>
  <CharactersWithSpaces>1957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2025-11-30T19:37:00Z</dcterms:created>
  <dc:creator>xwq</dc:creator>
  <cp:lastModifiedBy>uos</cp:lastModifiedBy>
  <cp:lastPrinted>2026-01-21T19:38:00Z</cp:lastPrinted>
  <dcterms:modified xsi:type="dcterms:W3CDTF">2026-01-21T17:04:52Z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DED5DA85F2AD4A61926AF4F7B91DAE31_13</vt:lpwstr>
  </property>
  <property fmtid="{D5CDD505-2E9C-101B-9397-08002B2CF9AE}" pid="4" name="KSOTemplateDocerSaveRecord">
    <vt:lpwstr>eyJoZGlkIjoiOTg2Nzk3NTc1ZTk5OWE4ZDVmYmYzNGQzMDE4NDEwMDgiLCJ1c2VySWQiOiIxNjQ4MzI4NTM5In0=</vt:lpwstr>
  </property>
</Properties>
</file>