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9812" w14:textId="77777777" w:rsidR="000A4596" w:rsidRDefault="001A5874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《上海市</w:t>
      </w:r>
      <w:r>
        <w:rPr>
          <w:color w:val="000000" w:themeColor="text1"/>
          <w:sz w:val="28"/>
          <w:szCs w:val="28"/>
        </w:rPr>
        <w:t>放射性废物</w:t>
      </w:r>
      <w:r>
        <w:rPr>
          <w:rFonts w:hint="eastAsia"/>
          <w:color w:val="000000" w:themeColor="text1"/>
          <w:sz w:val="28"/>
          <w:szCs w:val="28"/>
        </w:rPr>
        <w:t>豁免及解控</w:t>
      </w:r>
      <w:r>
        <w:rPr>
          <w:color w:val="000000" w:themeColor="text1"/>
          <w:sz w:val="28"/>
          <w:szCs w:val="28"/>
        </w:rPr>
        <w:t>管理</w:t>
      </w:r>
      <w:r>
        <w:rPr>
          <w:rFonts w:hint="eastAsia"/>
          <w:color w:val="000000" w:themeColor="text1"/>
          <w:sz w:val="28"/>
          <w:szCs w:val="28"/>
        </w:rPr>
        <w:t>规定（试行）》</w:t>
      </w:r>
    </w:p>
    <w:p w14:paraId="442F59F4" w14:textId="77777777" w:rsidR="000A4596" w:rsidRDefault="001A5874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使用情况调查</w:t>
      </w:r>
      <w:r>
        <w:rPr>
          <w:color w:val="000000" w:themeColor="text1"/>
          <w:sz w:val="28"/>
          <w:szCs w:val="28"/>
        </w:rPr>
        <w:t>问卷</w:t>
      </w:r>
    </w:p>
    <w:p w14:paraId="18C179CF" w14:textId="77777777" w:rsidR="000A4596" w:rsidRDefault="000A4596">
      <w:pPr>
        <w:rPr>
          <w:color w:val="000000" w:themeColor="text1"/>
        </w:rPr>
      </w:pPr>
    </w:p>
    <w:p w14:paraId="22613A73" w14:textId="77777777" w:rsidR="000A4596" w:rsidRDefault="001A5874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</w:t>
      </w:r>
      <w:r>
        <w:rPr>
          <w:b/>
          <w:color w:val="000000" w:themeColor="text1"/>
        </w:rPr>
        <w:t>问卷说明</w:t>
      </w:r>
      <w:r>
        <w:rPr>
          <w:rFonts w:hint="eastAsia"/>
          <w:b/>
          <w:color w:val="000000" w:themeColor="text1"/>
        </w:rPr>
        <w:t>】</w:t>
      </w:r>
    </w:p>
    <w:p w14:paraId="394DA13E" w14:textId="77777777" w:rsidR="000A4596" w:rsidRDefault="001A5874">
      <w:pPr>
        <w:spacing w:line="5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尊敬的受访单位：</w:t>
      </w:r>
      <w:r>
        <w:rPr>
          <w:color w:val="000000" w:themeColor="text1"/>
        </w:rPr>
        <w:t xml:space="preserve">  </w:t>
      </w:r>
    </w:p>
    <w:p w14:paraId="4FA3A347" w14:textId="20E2A0A4" w:rsidR="000A4596" w:rsidRDefault="001A5874">
      <w:pPr>
        <w:spacing w:line="50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本问卷旨在全面了解</w:t>
      </w:r>
      <w:r w:rsidR="00274BA2">
        <w:rPr>
          <w:rFonts w:hint="eastAsia"/>
          <w:color w:val="000000" w:themeColor="text1"/>
        </w:rPr>
        <w:t>核技术利用</w:t>
      </w:r>
      <w:r>
        <w:rPr>
          <w:rFonts w:hint="eastAsia"/>
          <w:color w:val="000000" w:themeColor="text1"/>
        </w:rPr>
        <w:t>单位非密封放射性工作场所的运行情况及放射性废物</w:t>
      </w:r>
      <w:r w:rsidR="00CC6ADE">
        <w:rPr>
          <w:rFonts w:hint="eastAsia"/>
          <w:color w:val="000000" w:themeColor="text1"/>
        </w:rPr>
        <w:t>暂存、处理和处置等</w:t>
      </w:r>
      <w:r>
        <w:rPr>
          <w:rFonts w:hint="eastAsia"/>
          <w:color w:val="000000" w:themeColor="text1"/>
        </w:rPr>
        <w:t>管理现状，为优化监管政策和技术支持提供依据。问卷信息仅用于统计分析，严格保密。感谢您的配合！</w:t>
      </w:r>
      <w:r>
        <w:rPr>
          <w:color w:val="000000" w:themeColor="text1"/>
        </w:rPr>
        <w:t xml:space="preserve">  </w:t>
      </w:r>
    </w:p>
    <w:p w14:paraId="5FFB21F4" w14:textId="77777777" w:rsidR="000A4596" w:rsidRDefault="000A4596">
      <w:pPr>
        <w:rPr>
          <w:color w:val="000000" w:themeColor="text1"/>
        </w:rPr>
      </w:pPr>
    </w:p>
    <w:p w14:paraId="46A029A2" w14:textId="77777777" w:rsidR="000A4596" w:rsidRDefault="001A5874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一、单位基本信息</w:t>
      </w:r>
    </w:p>
    <w:p w14:paraId="3039013C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1. 单位名称：________________________  </w:t>
      </w:r>
    </w:p>
    <w:p w14:paraId="7A569774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2. 单位地址：________________________  </w:t>
      </w:r>
    </w:p>
    <w:p w14:paraId="3D78FA1E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3. 联系人姓名：__________  联系电话：__________   邮箱：__________  </w:t>
      </w:r>
    </w:p>
    <w:p w14:paraId="65D9355D" w14:textId="77777777" w:rsidR="000A4596" w:rsidRDefault="001A5874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二、非密封放射性工作场所概况</w:t>
      </w:r>
    </w:p>
    <w:p w14:paraId="3192D306" w14:textId="22665DA0" w:rsidR="000A4596" w:rsidRDefault="00225B14" w:rsidP="0092736A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1. </w:t>
      </w:r>
      <w:r w:rsidR="001A5874">
        <w:rPr>
          <w:rFonts w:hint="eastAsia"/>
          <w:color w:val="000000" w:themeColor="text1"/>
        </w:rPr>
        <w:t>贵</w:t>
      </w:r>
      <w:r w:rsidR="001A5874">
        <w:rPr>
          <w:color w:val="000000" w:themeColor="text1"/>
        </w:rPr>
        <w:t xml:space="preserve">单位现有非密封工作场所数量：______ </w:t>
      </w:r>
      <w:proofErr w:type="gramStart"/>
      <w:r w:rsidR="001A5874">
        <w:rPr>
          <w:color w:val="000000" w:themeColor="text1"/>
        </w:rPr>
        <w:t>个</w:t>
      </w:r>
      <w:proofErr w:type="gramEnd"/>
      <w:r w:rsidR="001A5874">
        <w:rPr>
          <w:rFonts w:hint="eastAsia"/>
          <w:color w:val="000000" w:themeColor="text1"/>
        </w:rPr>
        <w:t>，其中生产场所数量</w:t>
      </w:r>
      <w:r w:rsidR="001A5874">
        <w:rPr>
          <w:color w:val="000000" w:themeColor="text1"/>
        </w:rPr>
        <w:t xml:space="preserve">______ </w:t>
      </w:r>
      <w:proofErr w:type="gramStart"/>
      <w:r w:rsidR="001A5874">
        <w:rPr>
          <w:color w:val="000000" w:themeColor="text1"/>
        </w:rPr>
        <w:t>个</w:t>
      </w:r>
      <w:proofErr w:type="gramEnd"/>
      <w:r w:rsidR="001A5874">
        <w:rPr>
          <w:rFonts w:hint="eastAsia"/>
          <w:color w:val="000000" w:themeColor="text1"/>
        </w:rPr>
        <w:t>，使用场所</w:t>
      </w:r>
      <w:r w:rsidR="001A5874">
        <w:rPr>
          <w:color w:val="000000" w:themeColor="text1"/>
        </w:rPr>
        <w:t>______ 个</w:t>
      </w:r>
      <w:r w:rsidR="001A5874">
        <w:rPr>
          <w:rFonts w:hint="eastAsia"/>
          <w:color w:val="000000" w:themeColor="text1"/>
        </w:rPr>
        <w:t>。（</w:t>
      </w:r>
      <w:r w:rsidR="001A5874">
        <w:rPr>
          <w:color w:val="000000" w:themeColor="text1"/>
        </w:rPr>
        <w:t xml:space="preserve">请按场所编号填写下表）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173"/>
        <w:gridCol w:w="1173"/>
        <w:gridCol w:w="1871"/>
        <w:gridCol w:w="1173"/>
        <w:gridCol w:w="2427"/>
      </w:tblGrid>
      <w:tr w:rsidR="000A4596" w14:paraId="705CA805" w14:textId="77777777">
        <w:tc>
          <w:tcPr>
            <w:tcW w:w="414" w:type="pct"/>
            <w:vAlign w:val="center"/>
          </w:tcPr>
          <w:p w14:paraId="183BB1A1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688" w:type="pct"/>
            <w:vAlign w:val="center"/>
          </w:tcPr>
          <w:p w14:paraId="043732EA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场所名称</w:t>
            </w:r>
          </w:p>
        </w:tc>
        <w:tc>
          <w:tcPr>
            <w:tcW w:w="688" w:type="pct"/>
            <w:vAlign w:val="center"/>
          </w:tcPr>
          <w:p w14:paraId="374459C4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场所级别</w:t>
            </w:r>
          </w:p>
        </w:tc>
        <w:tc>
          <w:tcPr>
            <w:tcW w:w="1098" w:type="pct"/>
            <w:vAlign w:val="center"/>
          </w:tcPr>
          <w:p w14:paraId="544E6B11" w14:textId="4C229698" w:rsidR="000A4596" w:rsidRDefault="00A12C2D" w:rsidP="00A12C2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许可</w:t>
            </w:r>
            <w:r w:rsidR="001A5874">
              <w:rPr>
                <w:rFonts w:hint="eastAsia"/>
                <w:color w:val="000000" w:themeColor="text1"/>
              </w:rPr>
              <w:t>核素种类</w:t>
            </w:r>
          </w:p>
        </w:tc>
        <w:tc>
          <w:tcPr>
            <w:tcW w:w="688" w:type="pct"/>
            <w:vAlign w:val="center"/>
          </w:tcPr>
          <w:p w14:paraId="78B92C82" w14:textId="6FE271AE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许可</w:t>
            </w:r>
            <w:r w:rsidR="00A12C2D">
              <w:rPr>
                <w:rFonts w:hint="eastAsia"/>
                <w:color w:val="000000" w:themeColor="text1"/>
              </w:rPr>
              <w:t>核素</w:t>
            </w:r>
            <w:r>
              <w:rPr>
                <w:rFonts w:hint="eastAsia"/>
                <w:color w:val="000000" w:themeColor="text1"/>
              </w:rPr>
              <w:t>活度</w:t>
            </w:r>
          </w:p>
        </w:tc>
        <w:tc>
          <w:tcPr>
            <w:tcW w:w="1424" w:type="pct"/>
            <w:vAlign w:val="center"/>
          </w:tcPr>
          <w:p w14:paraId="324D94EE" w14:textId="38B9A331" w:rsidR="000A4596" w:rsidRDefault="001A5874" w:rsidP="00A12C2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近一年</w:t>
            </w:r>
            <w:r w:rsidR="00A12C2D">
              <w:rPr>
                <w:rFonts w:hint="eastAsia"/>
                <w:color w:val="000000" w:themeColor="text1"/>
              </w:rPr>
              <w:t>核素实际应用种类与</w:t>
            </w:r>
            <w:r>
              <w:rPr>
                <w:rFonts w:hint="eastAsia"/>
                <w:color w:val="000000" w:themeColor="text1"/>
              </w:rPr>
              <w:t>活度</w:t>
            </w:r>
          </w:p>
        </w:tc>
      </w:tr>
      <w:tr w:rsidR="000A4596" w14:paraId="3FA48661" w14:textId="77777777">
        <w:tc>
          <w:tcPr>
            <w:tcW w:w="414" w:type="pct"/>
            <w:vAlign w:val="center"/>
          </w:tcPr>
          <w:p w14:paraId="11E6398E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88" w:type="pct"/>
            <w:vAlign w:val="center"/>
          </w:tcPr>
          <w:p w14:paraId="22AD1E18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39D930D0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22DFE236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23B97139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58EE37C3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  <w:tr w:rsidR="000A4596" w14:paraId="2D117E90" w14:textId="77777777">
        <w:tc>
          <w:tcPr>
            <w:tcW w:w="414" w:type="pct"/>
            <w:vAlign w:val="center"/>
          </w:tcPr>
          <w:p w14:paraId="2D7FCE0A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88" w:type="pct"/>
            <w:vAlign w:val="center"/>
          </w:tcPr>
          <w:p w14:paraId="520E3A2D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401728B7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02FBC65D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32B55FEC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6B72D2ED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  <w:tr w:rsidR="000A4596" w14:paraId="237B01BD" w14:textId="77777777">
        <w:tc>
          <w:tcPr>
            <w:tcW w:w="414" w:type="pct"/>
            <w:vAlign w:val="center"/>
          </w:tcPr>
          <w:p w14:paraId="1E6C0037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88" w:type="pct"/>
            <w:vAlign w:val="center"/>
          </w:tcPr>
          <w:p w14:paraId="0F057610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27ADFAAD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3D264C24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08D5D514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054DBD4F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  <w:tr w:rsidR="000A4596" w14:paraId="063BA1BF" w14:textId="77777777">
        <w:tc>
          <w:tcPr>
            <w:tcW w:w="414" w:type="pct"/>
            <w:vAlign w:val="center"/>
          </w:tcPr>
          <w:p w14:paraId="53FEB4BA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88" w:type="pct"/>
            <w:vAlign w:val="center"/>
          </w:tcPr>
          <w:p w14:paraId="3D2C25A1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1A3EB8AE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68531E4C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6BF3881F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231004C9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  <w:tr w:rsidR="000A4596" w14:paraId="0C1A1B85" w14:textId="77777777">
        <w:tc>
          <w:tcPr>
            <w:tcW w:w="414" w:type="pct"/>
            <w:vAlign w:val="center"/>
          </w:tcPr>
          <w:p w14:paraId="143FC8ED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88" w:type="pct"/>
            <w:vAlign w:val="center"/>
          </w:tcPr>
          <w:p w14:paraId="787DB3DF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0B22ADE0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6ED31E1C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6A497811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7AB81A1F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  <w:tr w:rsidR="000A4596" w14:paraId="4AF55D0D" w14:textId="77777777">
        <w:tc>
          <w:tcPr>
            <w:tcW w:w="414" w:type="pct"/>
            <w:vAlign w:val="center"/>
          </w:tcPr>
          <w:p w14:paraId="55E653DE" w14:textId="77777777" w:rsidR="000A4596" w:rsidRDefault="001A58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…</w:t>
            </w:r>
          </w:p>
        </w:tc>
        <w:tc>
          <w:tcPr>
            <w:tcW w:w="688" w:type="pct"/>
            <w:vAlign w:val="center"/>
          </w:tcPr>
          <w:p w14:paraId="409A09EC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</w:tcPr>
          <w:p w14:paraId="0B35CF92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8" w:type="pct"/>
            <w:vAlign w:val="center"/>
          </w:tcPr>
          <w:p w14:paraId="3BB7E9E6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14344B60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4" w:type="pct"/>
            <w:vAlign w:val="center"/>
          </w:tcPr>
          <w:p w14:paraId="1B6ECFC0" w14:textId="77777777" w:rsidR="000A4596" w:rsidRDefault="000A4596">
            <w:pPr>
              <w:jc w:val="center"/>
              <w:rPr>
                <w:color w:val="000000" w:themeColor="text1"/>
              </w:rPr>
            </w:pPr>
          </w:p>
        </w:tc>
      </w:tr>
    </w:tbl>
    <w:p w14:paraId="4361ABDD" w14:textId="6EE76E51" w:rsidR="000A4596" w:rsidRDefault="001A5874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注：场所级别根据辐射安全许可证填写甲级、乙级、丙级</w:t>
      </w:r>
      <w:r w:rsidR="002D1281">
        <w:rPr>
          <w:rFonts w:hint="eastAsia"/>
          <w:color w:val="000000" w:themeColor="text1"/>
          <w:sz w:val="18"/>
          <w:szCs w:val="18"/>
        </w:rPr>
        <w:t>；</w:t>
      </w:r>
      <w:r>
        <w:rPr>
          <w:rFonts w:hint="eastAsia"/>
          <w:color w:val="000000" w:themeColor="text1"/>
          <w:sz w:val="18"/>
          <w:szCs w:val="18"/>
        </w:rPr>
        <w:t>许可活度按照辐射安全许可证填写，近一年</w:t>
      </w:r>
      <w:r w:rsidR="00A12C2D">
        <w:rPr>
          <w:rFonts w:hint="eastAsia"/>
          <w:color w:val="000000" w:themeColor="text1"/>
          <w:sz w:val="18"/>
          <w:szCs w:val="18"/>
        </w:rPr>
        <w:t>核素实际应</w:t>
      </w:r>
      <w:r>
        <w:rPr>
          <w:rFonts w:hint="eastAsia"/>
          <w:color w:val="000000" w:themeColor="text1"/>
          <w:sz w:val="18"/>
          <w:szCs w:val="18"/>
        </w:rPr>
        <w:t>用</w:t>
      </w:r>
      <w:r w:rsidR="00A12C2D">
        <w:rPr>
          <w:rFonts w:hint="eastAsia"/>
          <w:color w:val="000000" w:themeColor="text1"/>
          <w:sz w:val="18"/>
          <w:szCs w:val="18"/>
        </w:rPr>
        <w:t>种类与活度</w:t>
      </w:r>
      <w:r>
        <w:rPr>
          <w:rFonts w:hint="eastAsia"/>
          <w:color w:val="000000" w:themeColor="text1"/>
          <w:sz w:val="18"/>
          <w:szCs w:val="18"/>
        </w:rPr>
        <w:t>根据实际填写。</w:t>
      </w:r>
    </w:p>
    <w:p w14:paraId="11BEB984" w14:textId="77777777" w:rsidR="0092736A" w:rsidRDefault="0092736A" w:rsidP="00225B14">
      <w:pPr>
        <w:rPr>
          <w:color w:val="000000" w:themeColor="text1"/>
          <w:szCs w:val="21"/>
        </w:rPr>
      </w:pPr>
    </w:p>
    <w:p w14:paraId="36D59E7D" w14:textId="6E24B849" w:rsidR="00225B14" w:rsidRPr="0092736A" w:rsidRDefault="00225B14" w:rsidP="0092736A">
      <w:pPr>
        <w:spacing w:line="360" w:lineRule="auto"/>
        <w:rPr>
          <w:color w:val="000000" w:themeColor="text1"/>
          <w:szCs w:val="21"/>
        </w:rPr>
      </w:pPr>
      <w:r w:rsidRPr="0092736A">
        <w:rPr>
          <w:rFonts w:hint="eastAsia"/>
          <w:color w:val="000000" w:themeColor="text1"/>
          <w:szCs w:val="21"/>
        </w:rPr>
        <w:t>2. 当前开展的非密封源操作主要涉及工艺流程是否与环</w:t>
      </w:r>
      <w:proofErr w:type="gramStart"/>
      <w:r w:rsidRPr="0092736A">
        <w:rPr>
          <w:rFonts w:hint="eastAsia"/>
          <w:color w:val="000000" w:themeColor="text1"/>
          <w:szCs w:val="21"/>
        </w:rPr>
        <w:t>评报告</w:t>
      </w:r>
      <w:proofErr w:type="gramEnd"/>
      <w:r w:rsidRPr="0092736A">
        <w:rPr>
          <w:rFonts w:hint="eastAsia"/>
          <w:color w:val="000000" w:themeColor="text1"/>
          <w:szCs w:val="21"/>
        </w:rPr>
        <w:t>一致：□ 是   □ 否；</w:t>
      </w:r>
    </w:p>
    <w:p w14:paraId="69EDD4D3" w14:textId="6F5AA58D" w:rsidR="0092736A" w:rsidRDefault="00225B14" w:rsidP="0092736A">
      <w:pPr>
        <w:spacing w:line="360" w:lineRule="auto"/>
        <w:rPr>
          <w:color w:val="000000" w:themeColor="text1"/>
          <w:szCs w:val="21"/>
        </w:rPr>
      </w:pPr>
      <w:r w:rsidRPr="0092736A">
        <w:rPr>
          <w:rFonts w:hint="eastAsia"/>
          <w:color w:val="000000" w:themeColor="text1"/>
          <w:szCs w:val="21"/>
        </w:rPr>
        <w:t>请</w:t>
      </w:r>
      <w:r w:rsidR="0092736A">
        <w:rPr>
          <w:rFonts w:hint="eastAsia"/>
          <w:color w:val="000000" w:themeColor="text1"/>
          <w:szCs w:val="21"/>
        </w:rPr>
        <w:t>描述或</w:t>
      </w:r>
      <w:r w:rsidRPr="0092736A">
        <w:rPr>
          <w:rFonts w:hint="eastAsia"/>
          <w:color w:val="000000" w:themeColor="text1"/>
          <w:szCs w:val="21"/>
        </w:rPr>
        <w:t>提供主要工艺流程图</w:t>
      </w:r>
      <w:r w:rsidR="0092736A">
        <w:rPr>
          <w:rFonts w:hint="eastAsia"/>
          <w:color w:val="000000" w:themeColor="text1"/>
          <w:szCs w:val="21"/>
        </w:rPr>
        <w:t>。</w:t>
      </w:r>
    </w:p>
    <w:p w14:paraId="053392F6" w14:textId="77777777" w:rsidR="0092736A" w:rsidRPr="0092736A" w:rsidRDefault="0092736A" w:rsidP="00225B14">
      <w:pPr>
        <w:rPr>
          <w:rFonts w:hint="eastAsia"/>
          <w:color w:val="000000" w:themeColor="text1"/>
          <w:szCs w:val="21"/>
        </w:rPr>
      </w:pPr>
    </w:p>
    <w:p w14:paraId="594AA252" w14:textId="478575FA" w:rsidR="00225B14" w:rsidRPr="0092736A" w:rsidRDefault="00225B14" w:rsidP="0092736A">
      <w:pPr>
        <w:spacing w:line="360" w:lineRule="auto"/>
        <w:rPr>
          <w:color w:val="000000" w:themeColor="text1"/>
          <w:szCs w:val="21"/>
        </w:rPr>
      </w:pPr>
      <w:r w:rsidRPr="0092736A">
        <w:rPr>
          <w:rFonts w:hint="eastAsia"/>
          <w:color w:val="000000" w:themeColor="text1"/>
          <w:szCs w:val="21"/>
        </w:rPr>
        <w:t>3</w:t>
      </w:r>
      <w:r w:rsidRPr="0092736A">
        <w:rPr>
          <w:color w:val="000000" w:themeColor="text1"/>
          <w:szCs w:val="21"/>
        </w:rPr>
        <w:t xml:space="preserve">. </w:t>
      </w:r>
      <w:r w:rsidRPr="0092736A">
        <w:rPr>
          <w:rFonts w:hint="eastAsia"/>
          <w:color w:val="000000" w:themeColor="text1"/>
          <w:szCs w:val="21"/>
        </w:rPr>
        <w:t>按照《上海市放射性废物豁免及解控管理规定（试行）》要求，实施过何种放射性废物处置方式（可多选）：</w:t>
      </w:r>
    </w:p>
    <w:p w14:paraId="1F42081F" w14:textId="77777777" w:rsidR="00225B14" w:rsidRPr="0092736A" w:rsidRDefault="00225B14" w:rsidP="00225B14">
      <w:pPr>
        <w:spacing w:line="360" w:lineRule="auto"/>
        <w:rPr>
          <w:color w:val="000000" w:themeColor="text1"/>
          <w:szCs w:val="21"/>
        </w:rPr>
      </w:pPr>
      <w:r w:rsidRPr="0092736A">
        <w:rPr>
          <w:color w:val="000000" w:themeColor="text1"/>
          <w:szCs w:val="21"/>
        </w:rPr>
        <w:t xml:space="preserve">□ </w:t>
      </w:r>
      <w:r w:rsidRPr="0092736A">
        <w:rPr>
          <w:rFonts w:hint="eastAsia"/>
          <w:color w:val="000000" w:themeColor="text1"/>
          <w:szCs w:val="21"/>
        </w:rPr>
        <w:t xml:space="preserve">解控 </w:t>
      </w:r>
      <w:r w:rsidRPr="0092736A">
        <w:rPr>
          <w:color w:val="000000" w:themeColor="text1"/>
          <w:szCs w:val="21"/>
        </w:rPr>
        <w:t xml:space="preserve">  □ </w:t>
      </w:r>
      <w:r w:rsidRPr="0092736A">
        <w:rPr>
          <w:rFonts w:hint="eastAsia"/>
          <w:color w:val="000000" w:themeColor="text1"/>
          <w:szCs w:val="21"/>
        </w:rPr>
        <w:t xml:space="preserve">豁免备案     </w:t>
      </w:r>
      <w:r w:rsidRPr="0092736A">
        <w:rPr>
          <w:color w:val="000000" w:themeColor="text1"/>
          <w:szCs w:val="21"/>
        </w:rPr>
        <w:t xml:space="preserve">□ </w:t>
      </w:r>
      <w:r w:rsidRPr="0092736A">
        <w:rPr>
          <w:rFonts w:hint="eastAsia"/>
          <w:color w:val="000000" w:themeColor="text1"/>
          <w:szCs w:val="21"/>
        </w:rPr>
        <w:t xml:space="preserve">未实施过豁免备案   </w:t>
      </w:r>
      <w:r w:rsidRPr="0092736A">
        <w:rPr>
          <w:color w:val="000000" w:themeColor="text1"/>
          <w:szCs w:val="21"/>
        </w:rPr>
        <w:t xml:space="preserve">□ </w:t>
      </w:r>
      <w:r w:rsidRPr="0092736A">
        <w:rPr>
          <w:rFonts w:hint="eastAsia"/>
          <w:color w:val="000000" w:themeColor="text1"/>
          <w:szCs w:val="21"/>
        </w:rPr>
        <w:t>未实施过解控</w:t>
      </w:r>
    </w:p>
    <w:p w14:paraId="3A09E886" w14:textId="77777777" w:rsidR="0092736A" w:rsidRDefault="0092736A">
      <w:pPr>
        <w:rPr>
          <w:color w:val="000000" w:themeColor="text1"/>
          <w:szCs w:val="21"/>
        </w:rPr>
      </w:pPr>
    </w:p>
    <w:p w14:paraId="23802B8F" w14:textId="2C11983B" w:rsidR="00225B14" w:rsidRPr="0092736A" w:rsidRDefault="00225B14">
      <w:pPr>
        <w:rPr>
          <w:color w:val="000000" w:themeColor="text1"/>
          <w:szCs w:val="21"/>
        </w:rPr>
      </w:pPr>
      <w:r w:rsidRPr="0092736A">
        <w:rPr>
          <w:rFonts w:hint="eastAsia"/>
          <w:color w:val="000000" w:themeColor="text1"/>
          <w:szCs w:val="21"/>
        </w:rPr>
        <w:lastRenderedPageBreak/>
        <w:t>4.</w:t>
      </w:r>
      <w:r w:rsidR="00253ACD" w:rsidRPr="0092736A">
        <w:rPr>
          <w:rFonts w:hint="eastAsia"/>
          <w:color w:val="000000" w:themeColor="text1"/>
          <w:szCs w:val="21"/>
        </w:rPr>
        <w:t xml:space="preserve"> </w:t>
      </w:r>
      <w:r w:rsidRPr="0092736A">
        <w:rPr>
          <w:rFonts w:hint="eastAsia"/>
          <w:color w:val="000000" w:themeColor="text1"/>
          <w:szCs w:val="21"/>
        </w:rPr>
        <w:t>如申请过豁免备案，请提供</w:t>
      </w:r>
      <w:r w:rsidR="00253ACD" w:rsidRPr="0092736A">
        <w:rPr>
          <w:rFonts w:hint="eastAsia"/>
          <w:color w:val="000000" w:themeColor="text1"/>
          <w:szCs w:val="21"/>
        </w:rPr>
        <w:t>以下信息</w:t>
      </w:r>
      <w:r w:rsidRPr="0092736A">
        <w:rPr>
          <w:rFonts w:hint="eastAsia"/>
          <w:color w:val="000000" w:themeColor="text1"/>
          <w:szCs w:val="21"/>
        </w:rPr>
        <w:t>：</w:t>
      </w:r>
    </w:p>
    <w:p w14:paraId="70CB6E7A" w14:textId="4C21740E" w:rsidR="00253ACD" w:rsidRPr="0092736A" w:rsidRDefault="00253ACD" w:rsidP="00253ACD">
      <w:pPr>
        <w:spacing w:line="360" w:lineRule="auto"/>
        <w:rPr>
          <w:szCs w:val="21"/>
        </w:rPr>
      </w:pPr>
      <w:r w:rsidRPr="0092736A">
        <w:rPr>
          <w:rFonts w:hint="eastAsia"/>
          <w:szCs w:val="21"/>
        </w:rPr>
        <w:t xml:space="preserve">1）您是否知道《规定》中关于豁免备案的具体要求？  </w:t>
      </w:r>
    </w:p>
    <w:p w14:paraId="475A3994" w14:textId="5F6DB5BE" w:rsidR="00253ACD" w:rsidRPr="0092736A" w:rsidRDefault="00253ACD" w:rsidP="00253ACD">
      <w:pPr>
        <w:spacing w:line="360" w:lineRule="auto"/>
        <w:rPr>
          <w:szCs w:val="21"/>
        </w:rPr>
      </w:pPr>
      <w:r w:rsidRPr="0092736A">
        <w:rPr>
          <w:rFonts w:hint="eastAsia"/>
          <w:szCs w:val="21"/>
        </w:rPr>
        <w:t xml:space="preserve">   □ 知道，清楚具体内容  </w:t>
      </w:r>
      <w:r w:rsidR="0092736A">
        <w:rPr>
          <w:szCs w:val="21"/>
        </w:rPr>
        <w:t xml:space="preserve">  </w:t>
      </w:r>
      <w:r w:rsidRPr="0092736A">
        <w:rPr>
          <w:rFonts w:hint="eastAsia"/>
          <w:szCs w:val="21"/>
        </w:rPr>
        <w:t xml:space="preserve">□ 知道，但具体内容不清楚  </w:t>
      </w:r>
      <w:r w:rsidR="0092736A">
        <w:rPr>
          <w:szCs w:val="21"/>
        </w:rPr>
        <w:t xml:space="preserve">   </w:t>
      </w:r>
      <w:r w:rsidRPr="0092736A">
        <w:rPr>
          <w:rFonts w:hint="eastAsia"/>
          <w:szCs w:val="21"/>
        </w:rPr>
        <w:t>□ 不知道</w:t>
      </w:r>
    </w:p>
    <w:p w14:paraId="6B5FB4F6" w14:textId="31D794BD" w:rsidR="00253ACD" w:rsidRPr="0092736A" w:rsidRDefault="00253ACD" w:rsidP="00253ACD">
      <w:pPr>
        <w:spacing w:line="360" w:lineRule="auto"/>
        <w:rPr>
          <w:szCs w:val="21"/>
        </w:rPr>
      </w:pPr>
      <w:r w:rsidRPr="0092736A">
        <w:rPr>
          <w:rFonts w:hint="eastAsia"/>
          <w:szCs w:val="21"/>
        </w:rPr>
        <w:t xml:space="preserve">2）您是否了解GB18871-2002附录A等技术标准和规范中的豁免水平要求，并熟悉本单位放射性废物的活度水平？  </w:t>
      </w:r>
    </w:p>
    <w:p w14:paraId="51AE252C" w14:textId="76A9AF4B" w:rsidR="00253ACD" w:rsidRPr="0092736A" w:rsidRDefault="00253ACD" w:rsidP="00253ACD">
      <w:pPr>
        <w:spacing w:line="360" w:lineRule="auto"/>
        <w:rPr>
          <w:szCs w:val="21"/>
        </w:rPr>
      </w:pPr>
      <w:r w:rsidRPr="0092736A">
        <w:rPr>
          <w:rFonts w:hint="eastAsia"/>
          <w:szCs w:val="21"/>
        </w:rPr>
        <w:t xml:space="preserve">   □ 非常了解 </w:t>
      </w:r>
      <w:r w:rsidR="0092736A">
        <w:rPr>
          <w:szCs w:val="21"/>
        </w:rPr>
        <w:t xml:space="preserve">   </w:t>
      </w:r>
      <w:r w:rsidRPr="0092736A">
        <w:rPr>
          <w:rFonts w:hint="eastAsia"/>
          <w:szCs w:val="21"/>
        </w:rPr>
        <w:t xml:space="preserve">□ 基本了解  </w:t>
      </w:r>
      <w:r w:rsidR="0092736A">
        <w:rPr>
          <w:szCs w:val="21"/>
        </w:rPr>
        <w:t xml:space="preserve">   </w:t>
      </w:r>
      <w:r w:rsidRPr="0092736A">
        <w:rPr>
          <w:rFonts w:hint="eastAsia"/>
          <w:szCs w:val="21"/>
        </w:rPr>
        <w:t>□ 不了解</w:t>
      </w:r>
    </w:p>
    <w:p w14:paraId="4EBF75FC" w14:textId="15CC62D9" w:rsidR="00225B14" w:rsidRPr="0092736A" w:rsidRDefault="00253ACD">
      <w:pPr>
        <w:rPr>
          <w:color w:val="000000" w:themeColor="text1"/>
          <w:szCs w:val="21"/>
        </w:rPr>
      </w:pPr>
      <w:r w:rsidRPr="0092736A">
        <w:rPr>
          <w:rFonts w:hint="eastAsia"/>
          <w:color w:val="000000" w:themeColor="text1"/>
          <w:szCs w:val="21"/>
        </w:rPr>
        <w:t>3</w:t>
      </w:r>
      <w:r w:rsidR="00225B14" w:rsidRPr="0092736A">
        <w:rPr>
          <w:rFonts w:hint="eastAsia"/>
          <w:color w:val="000000" w:themeColor="text1"/>
          <w:szCs w:val="21"/>
        </w:rPr>
        <w:t>）</w:t>
      </w:r>
      <w:r w:rsidRPr="0092736A">
        <w:rPr>
          <w:rFonts w:hint="eastAsia"/>
          <w:color w:val="000000" w:themeColor="text1"/>
          <w:szCs w:val="21"/>
        </w:rPr>
        <w:t>请提供贵</w:t>
      </w:r>
      <w:r w:rsidR="00225B14" w:rsidRPr="0092736A">
        <w:rPr>
          <w:rFonts w:hint="eastAsia"/>
          <w:color w:val="000000" w:themeColor="text1"/>
          <w:szCs w:val="21"/>
        </w:rPr>
        <w:t>单位</w:t>
      </w:r>
      <w:r w:rsidR="00720494" w:rsidRPr="0092736A">
        <w:rPr>
          <w:rFonts w:hint="eastAsia"/>
          <w:color w:val="000000" w:themeColor="text1"/>
          <w:szCs w:val="21"/>
        </w:rPr>
        <w:t>已办理豁免申请的具体核素种类</w:t>
      </w:r>
      <w:r w:rsidRPr="0092736A">
        <w:rPr>
          <w:rFonts w:hint="eastAsia"/>
          <w:color w:val="000000" w:themeColor="text1"/>
          <w:szCs w:val="21"/>
        </w:rPr>
        <w:t>：</w:t>
      </w:r>
    </w:p>
    <w:p w14:paraId="6CAD87E2" w14:textId="68EC9BA3" w:rsidR="00253ACD" w:rsidRPr="0092736A" w:rsidRDefault="00253ACD">
      <w:pPr>
        <w:rPr>
          <w:color w:val="000000" w:themeColor="text1"/>
          <w:szCs w:val="21"/>
        </w:rPr>
      </w:pPr>
    </w:p>
    <w:p w14:paraId="41878ADD" w14:textId="77777777" w:rsidR="000A4596" w:rsidRDefault="001A5874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三、近一年产生的放射性废物种类及数量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6"/>
        <w:gridCol w:w="2441"/>
        <w:gridCol w:w="2441"/>
        <w:gridCol w:w="1894"/>
      </w:tblGrid>
      <w:tr w:rsidR="000A4596" w14:paraId="1F9CCDF8" w14:textId="77777777" w:rsidTr="0006274C">
        <w:tc>
          <w:tcPr>
            <w:tcW w:w="1024" w:type="pct"/>
            <w:vAlign w:val="center"/>
          </w:tcPr>
          <w:p w14:paraId="20CDDEBE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废物类别</w:t>
            </w:r>
          </w:p>
        </w:tc>
        <w:tc>
          <w:tcPr>
            <w:tcW w:w="1432" w:type="pct"/>
            <w:vAlign w:val="center"/>
          </w:tcPr>
          <w:p w14:paraId="0480B4CB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废物主要内容</w:t>
            </w:r>
          </w:p>
        </w:tc>
        <w:tc>
          <w:tcPr>
            <w:tcW w:w="1432" w:type="pct"/>
            <w:vAlign w:val="center"/>
          </w:tcPr>
          <w:p w14:paraId="5522F3FB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包含主要核素</w:t>
            </w:r>
          </w:p>
        </w:tc>
        <w:tc>
          <w:tcPr>
            <w:tcW w:w="1111" w:type="pct"/>
            <w:vAlign w:val="center"/>
          </w:tcPr>
          <w:p w14:paraId="653D13ED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年产量/kg</w:t>
            </w:r>
          </w:p>
        </w:tc>
      </w:tr>
      <w:tr w:rsidR="000A4596" w14:paraId="1992C37C" w14:textId="77777777" w:rsidTr="0006274C">
        <w:tc>
          <w:tcPr>
            <w:tcW w:w="1024" w:type="pct"/>
            <w:vMerge w:val="restart"/>
            <w:vAlign w:val="center"/>
          </w:tcPr>
          <w:p w14:paraId="7B3AF4BD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固废</w:t>
            </w:r>
          </w:p>
        </w:tc>
        <w:tc>
          <w:tcPr>
            <w:tcW w:w="1432" w:type="pct"/>
          </w:tcPr>
          <w:p w14:paraId="61D095C2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举例：动物尸体</w:t>
            </w:r>
          </w:p>
        </w:tc>
        <w:tc>
          <w:tcPr>
            <w:tcW w:w="1432" w:type="pct"/>
          </w:tcPr>
          <w:p w14:paraId="33B61C7B" w14:textId="1D9C2AE8" w:rsidR="000A4596" w:rsidRDefault="00A12C2D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</w:t>
            </w:r>
            <w:r w:rsidR="001A5874">
              <w:rPr>
                <w:rFonts w:hint="eastAsia"/>
                <w:color w:val="000000" w:themeColor="text1"/>
              </w:rPr>
              <w:t>H</w:t>
            </w:r>
            <w:r w:rsidR="001A5874">
              <w:rPr>
                <w:color w:val="000000" w:themeColor="text1"/>
              </w:rPr>
              <w:t>-3</w:t>
            </w:r>
            <w:r w:rsidR="001A5874">
              <w:rPr>
                <w:rFonts w:hint="eastAsia"/>
                <w:color w:val="000000" w:themeColor="text1"/>
              </w:rPr>
              <w:t>、C</w:t>
            </w:r>
            <w:r w:rsidR="001A5874">
              <w:rPr>
                <w:color w:val="000000" w:themeColor="text1"/>
              </w:rPr>
              <w:t>-14</w:t>
            </w:r>
          </w:p>
        </w:tc>
        <w:tc>
          <w:tcPr>
            <w:tcW w:w="1111" w:type="pct"/>
          </w:tcPr>
          <w:p w14:paraId="2C3AA27C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</w:tr>
      <w:tr w:rsidR="000A4596" w14:paraId="20A18FA2" w14:textId="77777777" w:rsidTr="0006274C">
        <w:tc>
          <w:tcPr>
            <w:tcW w:w="1024" w:type="pct"/>
            <w:vMerge/>
            <w:vAlign w:val="center"/>
          </w:tcPr>
          <w:p w14:paraId="554F4576" w14:textId="77777777" w:rsidR="000A4596" w:rsidRDefault="000A459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32" w:type="pct"/>
          </w:tcPr>
          <w:p w14:paraId="44F94449" w14:textId="5D50CE11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</w:t>
            </w:r>
            <w:r w:rsidR="00A12C2D">
              <w:rPr>
                <w:rFonts w:hint="eastAsia"/>
                <w:color w:val="000000" w:themeColor="text1"/>
              </w:rPr>
              <w:t>西林瓶、</w:t>
            </w:r>
            <w:r>
              <w:rPr>
                <w:rFonts w:hint="eastAsia"/>
                <w:color w:val="000000" w:themeColor="text1"/>
              </w:rPr>
              <w:t>注射器、</w:t>
            </w:r>
            <w:r w:rsidR="00A12C2D">
              <w:rPr>
                <w:rFonts w:hint="eastAsia"/>
                <w:color w:val="000000" w:themeColor="text1"/>
              </w:rPr>
              <w:t>棉球、棉签、</w:t>
            </w:r>
            <w:r>
              <w:rPr>
                <w:rFonts w:hint="eastAsia"/>
                <w:color w:val="000000" w:themeColor="text1"/>
              </w:rPr>
              <w:t>口罩</w:t>
            </w:r>
            <w:r w:rsidR="00A12C2D">
              <w:rPr>
                <w:rFonts w:hint="eastAsia"/>
                <w:color w:val="000000" w:themeColor="text1"/>
              </w:rPr>
              <w:t>、纸杯</w:t>
            </w:r>
          </w:p>
        </w:tc>
        <w:tc>
          <w:tcPr>
            <w:tcW w:w="1432" w:type="pct"/>
          </w:tcPr>
          <w:p w14:paraId="4539F186" w14:textId="12DF8DA6" w:rsidR="000A4596" w:rsidRDefault="00A12C2D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</w:t>
            </w:r>
            <w:r w:rsidR="001A5874">
              <w:rPr>
                <w:rFonts w:hint="eastAsia"/>
                <w:color w:val="000000" w:themeColor="text1"/>
              </w:rPr>
              <w:t>F</w:t>
            </w:r>
            <w:r w:rsidR="001A5874">
              <w:rPr>
                <w:color w:val="000000" w:themeColor="text1"/>
              </w:rPr>
              <w:t>-18</w:t>
            </w:r>
            <w:r w:rsidR="001A5874">
              <w:rPr>
                <w:rFonts w:hint="eastAsia"/>
                <w:color w:val="000000" w:themeColor="text1"/>
              </w:rPr>
              <w:t>、Tc</w:t>
            </w:r>
            <w:r w:rsidR="001A5874">
              <w:rPr>
                <w:color w:val="000000" w:themeColor="text1"/>
              </w:rPr>
              <w:t>-99</w:t>
            </w:r>
            <w:r w:rsidR="001A5874">
              <w:rPr>
                <w:rFonts w:hint="eastAsia"/>
                <w:color w:val="000000" w:themeColor="text1"/>
              </w:rPr>
              <w:t>m</w:t>
            </w:r>
            <w:r>
              <w:rPr>
                <w:rFonts w:hint="eastAsia"/>
                <w:color w:val="000000" w:themeColor="text1"/>
              </w:rPr>
              <w:t xml:space="preserve"> 、I</w:t>
            </w:r>
            <w:r>
              <w:rPr>
                <w:color w:val="000000" w:themeColor="text1"/>
              </w:rPr>
              <w:t>-131</w:t>
            </w:r>
          </w:p>
        </w:tc>
        <w:tc>
          <w:tcPr>
            <w:tcW w:w="1111" w:type="pct"/>
          </w:tcPr>
          <w:p w14:paraId="6F56D582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</w:t>
            </w:r>
          </w:p>
        </w:tc>
      </w:tr>
      <w:tr w:rsidR="000A4596" w14:paraId="40AE8739" w14:textId="77777777" w:rsidTr="0006274C">
        <w:tc>
          <w:tcPr>
            <w:tcW w:w="1024" w:type="pct"/>
            <w:vMerge/>
            <w:vAlign w:val="center"/>
          </w:tcPr>
          <w:p w14:paraId="045FA88B" w14:textId="77777777" w:rsidR="000A4596" w:rsidRDefault="000A459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32" w:type="pct"/>
          </w:tcPr>
          <w:p w14:paraId="1A3CCE94" w14:textId="3F7FFFC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</w:t>
            </w:r>
            <w:r w:rsidR="00A12C2D">
              <w:rPr>
                <w:rFonts w:hint="eastAsia"/>
                <w:color w:val="000000" w:themeColor="text1"/>
              </w:rPr>
              <w:t>活性炭</w:t>
            </w:r>
          </w:p>
        </w:tc>
        <w:tc>
          <w:tcPr>
            <w:tcW w:w="1432" w:type="pct"/>
          </w:tcPr>
          <w:p w14:paraId="26655E91" w14:textId="1509BBC7" w:rsidR="000A4596" w:rsidRDefault="001A5874" w:rsidP="00A12C2D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>-131</w:t>
            </w:r>
          </w:p>
        </w:tc>
        <w:tc>
          <w:tcPr>
            <w:tcW w:w="1111" w:type="pct"/>
          </w:tcPr>
          <w:p w14:paraId="471D7067" w14:textId="72467BD6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</w:t>
            </w:r>
          </w:p>
        </w:tc>
      </w:tr>
      <w:tr w:rsidR="000A4596" w14:paraId="338C64B7" w14:textId="77777777" w:rsidTr="0006274C">
        <w:tc>
          <w:tcPr>
            <w:tcW w:w="1024" w:type="pct"/>
            <w:vMerge w:val="restart"/>
            <w:vAlign w:val="center"/>
          </w:tcPr>
          <w:p w14:paraId="04BE90FD" w14:textId="77777777" w:rsidR="000A4596" w:rsidRDefault="001A58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废液</w:t>
            </w:r>
          </w:p>
        </w:tc>
        <w:tc>
          <w:tcPr>
            <w:tcW w:w="1432" w:type="pct"/>
          </w:tcPr>
          <w:p w14:paraId="454C0FF5" w14:textId="2C8453EE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</w:t>
            </w:r>
            <w:r w:rsidR="0006274C">
              <w:rPr>
                <w:rFonts w:hint="eastAsia"/>
                <w:color w:val="000000" w:themeColor="text1"/>
              </w:rPr>
              <w:t>如厕排泄物及冲厕废水</w:t>
            </w:r>
          </w:p>
        </w:tc>
        <w:tc>
          <w:tcPr>
            <w:tcW w:w="1432" w:type="pct"/>
          </w:tcPr>
          <w:p w14:paraId="63E09341" w14:textId="3D6650A5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>-125</w:t>
            </w:r>
          </w:p>
        </w:tc>
        <w:tc>
          <w:tcPr>
            <w:tcW w:w="1111" w:type="pct"/>
          </w:tcPr>
          <w:p w14:paraId="2C8D5B34" w14:textId="5B0B2F1A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</w:tr>
      <w:tr w:rsidR="0006274C" w14:paraId="7ACB6361" w14:textId="77777777" w:rsidTr="0006274C">
        <w:tc>
          <w:tcPr>
            <w:tcW w:w="1024" w:type="pct"/>
            <w:vMerge/>
          </w:tcPr>
          <w:p w14:paraId="1F36C28B" w14:textId="77777777" w:rsidR="0006274C" w:rsidRDefault="0006274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2" w:type="pct"/>
          </w:tcPr>
          <w:p w14:paraId="12D20FFD" w14:textId="7E433927" w:rsidR="0006274C" w:rsidRDefault="0006274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举例：实验细胞废液</w:t>
            </w:r>
          </w:p>
        </w:tc>
        <w:tc>
          <w:tcPr>
            <w:tcW w:w="1432" w:type="pct"/>
          </w:tcPr>
          <w:p w14:paraId="1FBC06F2" w14:textId="73F49935" w:rsidR="0006274C" w:rsidRDefault="0006274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>-125</w:t>
            </w:r>
          </w:p>
        </w:tc>
        <w:tc>
          <w:tcPr>
            <w:tcW w:w="1111" w:type="pct"/>
          </w:tcPr>
          <w:p w14:paraId="0B6347EF" w14:textId="09A672D4" w:rsidR="0006274C" w:rsidRDefault="0006274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</w:tr>
      <w:tr w:rsidR="000A4596" w14:paraId="49129F65" w14:textId="77777777" w:rsidTr="0006274C">
        <w:tc>
          <w:tcPr>
            <w:tcW w:w="1024" w:type="pct"/>
            <w:vMerge/>
          </w:tcPr>
          <w:p w14:paraId="2D05DA18" w14:textId="77777777" w:rsidR="000A4596" w:rsidRDefault="000A4596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2" w:type="pct"/>
          </w:tcPr>
          <w:p w14:paraId="0310C4C0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举例：闪烁液</w:t>
            </w:r>
          </w:p>
        </w:tc>
        <w:tc>
          <w:tcPr>
            <w:tcW w:w="1432" w:type="pct"/>
          </w:tcPr>
          <w:p w14:paraId="7BBB4788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  <w:r>
              <w:rPr>
                <w:color w:val="000000" w:themeColor="text1"/>
              </w:rPr>
              <w:t>-13</w:t>
            </w:r>
            <w:r>
              <w:rPr>
                <w:rFonts w:hint="eastAsia"/>
                <w:color w:val="000000" w:themeColor="text1"/>
              </w:rPr>
              <w:t>、C</w:t>
            </w:r>
            <w:r>
              <w:rPr>
                <w:color w:val="000000" w:themeColor="text1"/>
              </w:rPr>
              <w:t>-14</w:t>
            </w:r>
          </w:p>
        </w:tc>
        <w:tc>
          <w:tcPr>
            <w:tcW w:w="1111" w:type="pct"/>
          </w:tcPr>
          <w:p w14:paraId="414D15AC" w14:textId="77777777" w:rsidR="000A4596" w:rsidRDefault="001A5874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</w:tr>
    </w:tbl>
    <w:p w14:paraId="35A79620" w14:textId="3E1B4192" w:rsidR="000A4596" w:rsidRDefault="001A5874" w:rsidP="0092736A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注：按照实际放射性废物分类储存来填写。废物主要内容填写如动物尸体、注射器、手套、口</w:t>
      </w:r>
      <w:r w:rsidR="0006274C">
        <w:rPr>
          <w:rFonts w:hint="eastAsia"/>
          <w:color w:val="000000" w:themeColor="text1"/>
        </w:rPr>
        <w:t>罩</w:t>
      </w:r>
      <w:r>
        <w:rPr>
          <w:rFonts w:hint="eastAsia"/>
          <w:color w:val="000000" w:themeColor="text1"/>
        </w:rPr>
        <w:t>、废弃</w:t>
      </w:r>
      <w:r w:rsidR="0006274C">
        <w:rPr>
          <w:rFonts w:hint="eastAsia"/>
          <w:color w:val="000000" w:themeColor="text1"/>
        </w:rPr>
        <w:t>西林</w:t>
      </w:r>
      <w:r>
        <w:rPr>
          <w:rFonts w:hint="eastAsia"/>
          <w:color w:val="000000" w:themeColor="text1"/>
        </w:rPr>
        <w:t>瓶、</w:t>
      </w:r>
      <w:r w:rsidR="0006274C" w:rsidRPr="0006274C">
        <w:rPr>
          <w:rFonts w:hint="eastAsia"/>
          <w:color w:val="000000" w:themeColor="text1"/>
        </w:rPr>
        <w:t>如厕排泄物及冲厕废水</w:t>
      </w:r>
      <w:r w:rsidR="0006274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培养细胞废液、闪烁液等。</w:t>
      </w:r>
    </w:p>
    <w:p w14:paraId="3AC2C48F" w14:textId="19C6E8C3" w:rsidR="000A4596" w:rsidRDefault="001A5874"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四、</w:t>
      </w:r>
      <w:r>
        <w:rPr>
          <w:b/>
          <w:color w:val="000000" w:themeColor="text1"/>
        </w:rPr>
        <w:t>放射性废物</w:t>
      </w:r>
      <w:r>
        <w:rPr>
          <w:rFonts w:hint="eastAsia"/>
          <w:b/>
          <w:color w:val="000000" w:themeColor="text1"/>
        </w:rPr>
        <w:t>管理</w:t>
      </w:r>
      <w:r w:rsidR="00CC6ADE">
        <w:rPr>
          <w:rFonts w:hint="eastAsia"/>
          <w:b/>
          <w:color w:val="000000" w:themeColor="text1"/>
        </w:rPr>
        <w:t>及</w:t>
      </w:r>
      <w:r>
        <w:rPr>
          <w:b/>
          <w:color w:val="000000" w:themeColor="text1"/>
        </w:rPr>
        <w:t xml:space="preserve">处置方式  </w:t>
      </w:r>
    </w:p>
    <w:p w14:paraId="37AA270C" w14:textId="022A9299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 w:rsidR="0092736A">
        <w:rPr>
          <w:rFonts w:hint="eastAsia"/>
          <w:color w:val="000000" w:themeColor="text1"/>
        </w:rPr>
        <w:t>是否</w:t>
      </w:r>
      <w:r>
        <w:rPr>
          <w:rFonts w:hint="eastAsia"/>
          <w:color w:val="000000" w:themeColor="text1"/>
        </w:rPr>
        <w:t>具备完善的放射性废物管理制度并有效执行：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</w:t>
      </w:r>
    </w:p>
    <w:p w14:paraId="7C5CFB1C" w14:textId="36AF6451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 xml:space="preserve">. </w:t>
      </w:r>
      <w:r>
        <w:rPr>
          <w:rFonts w:hint="eastAsia"/>
          <w:color w:val="000000" w:themeColor="text1"/>
        </w:rPr>
        <w:t>是否设置</w:t>
      </w:r>
      <w:r w:rsidR="00CC6ADE">
        <w:rPr>
          <w:rFonts w:hint="eastAsia"/>
          <w:color w:val="000000" w:themeColor="text1"/>
        </w:rPr>
        <w:t>由单位法定代表人书面任命并授权的</w:t>
      </w:r>
      <w:r>
        <w:rPr>
          <w:rFonts w:hint="eastAsia"/>
          <w:color w:val="000000" w:themeColor="text1"/>
        </w:rPr>
        <w:t>放射性废物管理负责人：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</w:t>
      </w:r>
    </w:p>
    <w:p w14:paraId="4FB5B4C7" w14:textId="000BB219" w:rsidR="0092736A" w:rsidRDefault="001A5874">
      <w:pPr>
        <w:spacing w:line="36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. </w:t>
      </w:r>
      <w:r>
        <w:rPr>
          <w:rFonts w:hint="eastAsia"/>
          <w:color w:val="000000" w:themeColor="text1"/>
        </w:rPr>
        <w:t>是否建立放射性废物管理台账，详细记录本单位所有放射性废物从产生到豁免、解控或送贮的全过程：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</w:t>
      </w:r>
      <w:r w:rsidR="0092736A">
        <w:rPr>
          <w:rFonts w:hint="eastAsia"/>
          <w:color w:val="000000" w:themeColor="text1"/>
        </w:rPr>
        <w:t>；</w:t>
      </w:r>
      <w:r w:rsidR="00CC6ADE">
        <w:rPr>
          <w:rFonts w:hint="eastAsia"/>
          <w:color w:val="000000" w:themeColor="text1"/>
        </w:rPr>
        <w:t>如是，请提供管理台账清单（可部份）。</w:t>
      </w:r>
    </w:p>
    <w:p w14:paraId="1CC46CA9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rFonts w:hint="eastAsia"/>
          <w:color w:val="000000" w:themeColor="text1"/>
        </w:rPr>
        <w:t>是否设置符合辐射防护要求和安保要求的专用放射性废物暂存场所：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</w:t>
      </w:r>
    </w:p>
    <w:p w14:paraId="000CDEA2" w14:textId="1B2CEAC3" w:rsidR="00296350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如是，</w:t>
      </w:r>
      <w:r w:rsidR="00CC6ADE">
        <w:rPr>
          <w:rFonts w:hint="eastAsia"/>
          <w:color w:val="000000" w:themeColor="text1"/>
        </w:rPr>
        <w:t>暂</w:t>
      </w:r>
      <w:r w:rsidR="00CC6ADE">
        <w:rPr>
          <w:color w:val="000000" w:themeColor="text1"/>
        </w:rPr>
        <w:t>存</w:t>
      </w:r>
      <w:r>
        <w:rPr>
          <w:rFonts w:hint="eastAsia"/>
          <w:color w:val="000000" w:themeColor="text1"/>
        </w:rPr>
        <w:t>场所位置：</w:t>
      </w:r>
      <w:r>
        <w:rPr>
          <w:color w:val="000000" w:themeColor="text1"/>
        </w:rPr>
        <w:t>___</w:t>
      </w:r>
      <w:r w:rsidR="00296350">
        <w:rPr>
          <w:color w:val="000000" w:themeColor="text1"/>
        </w:rPr>
        <w:t>____________________</w:t>
      </w:r>
      <w:r w:rsidR="0092736A">
        <w:rPr>
          <w:rFonts w:hint="eastAsia"/>
          <w:color w:val="000000" w:themeColor="text1"/>
        </w:rPr>
        <w:t>。该</w:t>
      </w:r>
      <w:r w:rsidR="00296350">
        <w:rPr>
          <w:color w:val="000000" w:themeColor="text1"/>
        </w:rPr>
        <w:t>场所：</w:t>
      </w:r>
      <w:r w:rsidR="00296350">
        <w:rPr>
          <w:rFonts w:hint="eastAsia"/>
          <w:color w:val="000000" w:themeColor="text1"/>
        </w:rPr>
        <w:t xml:space="preserve">  </w:t>
      </w:r>
    </w:p>
    <w:p w14:paraId="588E1196" w14:textId="3FCD7514" w:rsidR="00296350" w:rsidRDefault="0029635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1）</w:t>
      </w:r>
      <w:r w:rsidR="00CC6ADE">
        <w:rPr>
          <w:rFonts w:hint="eastAsia"/>
          <w:color w:val="000000" w:themeColor="text1"/>
        </w:rPr>
        <w:t>是否具备实体防护：</w:t>
      </w:r>
      <w:r w:rsidR="00CC6ADE">
        <w:rPr>
          <w:color w:val="000000" w:themeColor="text1"/>
        </w:rPr>
        <w:t xml:space="preserve">□ </w:t>
      </w:r>
      <w:r w:rsidR="00CC6ADE">
        <w:rPr>
          <w:rFonts w:hint="eastAsia"/>
          <w:color w:val="000000" w:themeColor="text1"/>
        </w:rPr>
        <w:t>是（具体：</w:t>
      </w:r>
      <w:r w:rsidR="00CC6ADE" w:rsidRPr="00CC6ADE">
        <w:rPr>
          <w:rFonts w:hint="eastAsia"/>
          <w:color w:val="000000" w:themeColor="text1"/>
          <w:u w:val="single"/>
        </w:rPr>
        <w:t xml:space="preserve">   </w:t>
      </w:r>
      <w:r w:rsidR="0092736A">
        <w:rPr>
          <w:color w:val="000000" w:themeColor="text1"/>
          <w:u w:val="single"/>
        </w:rPr>
        <w:t xml:space="preserve">   </w:t>
      </w:r>
      <w:r w:rsidR="00CC6ADE" w:rsidRPr="00CC6ADE">
        <w:rPr>
          <w:rFonts w:hint="eastAsia"/>
          <w:color w:val="000000" w:themeColor="text1"/>
          <w:u w:val="single"/>
        </w:rPr>
        <w:t xml:space="preserve">  </w:t>
      </w:r>
      <w:r w:rsidR="00CC6ADE" w:rsidRPr="00CC6ADE">
        <w:rPr>
          <w:color w:val="000000" w:themeColor="text1"/>
          <w:u w:val="single"/>
        </w:rPr>
        <w:t xml:space="preserve">  </w:t>
      </w:r>
      <w:r w:rsidR="00CC6ADE">
        <w:rPr>
          <w:color w:val="000000" w:themeColor="text1"/>
        </w:rPr>
        <w:t xml:space="preserve">□ </w:t>
      </w:r>
      <w:r w:rsidR="00CC6ADE">
        <w:rPr>
          <w:rFonts w:hint="eastAsia"/>
          <w:color w:val="000000" w:themeColor="text1"/>
        </w:rPr>
        <w:t>否；</w:t>
      </w:r>
    </w:p>
    <w:p w14:paraId="6F9F70BA" w14:textId="12302AEE" w:rsidR="00296350" w:rsidRDefault="0029635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2）</w:t>
      </w:r>
      <w:r w:rsidR="001A5874">
        <w:rPr>
          <w:rFonts w:hint="eastAsia"/>
          <w:color w:val="000000" w:themeColor="text1"/>
        </w:rPr>
        <w:t>是否实施双人双</w:t>
      </w:r>
      <w:r w:rsidR="00CC6ADE">
        <w:rPr>
          <w:rFonts w:hint="eastAsia"/>
          <w:color w:val="000000" w:themeColor="text1"/>
        </w:rPr>
        <w:t>锁</w:t>
      </w:r>
      <w:r w:rsidR="001A5874">
        <w:rPr>
          <w:rFonts w:hint="eastAsia"/>
          <w:color w:val="000000" w:themeColor="text1"/>
        </w:rPr>
        <w:t>管理：</w:t>
      </w:r>
      <w:r w:rsidR="001A5874">
        <w:rPr>
          <w:color w:val="000000" w:themeColor="text1"/>
        </w:rPr>
        <w:t xml:space="preserve">□ </w:t>
      </w:r>
      <w:r w:rsidR="001A5874">
        <w:rPr>
          <w:rFonts w:hint="eastAsia"/>
          <w:color w:val="000000" w:themeColor="text1"/>
        </w:rPr>
        <w:t xml:space="preserve">是 </w:t>
      </w:r>
      <w:r w:rsidR="001A5874">
        <w:rPr>
          <w:color w:val="000000" w:themeColor="text1"/>
        </w:rPr>
        <w:t xml:space="preserve">  □ </w:t>
      </w:r>
      <w:r w:rsidR="001A5874">
        <w:rPr>
          <w:rFonts w:hint="eastAsia"/>
          <w:color w:val="000000" w:themeColor="text1"/>
        </w:rPr>
        <w:t>否</w:t>
      </w:r>
      <w:r w:rsidR="00CC6ADE">
        <w:rPr>
          <w:rFonts w:hint="eastAsia"/>
          <w:color w:val="000000" w:themeColor="text1"/>
        </w:rPr>
        <w:t>；</w:t>
      </w:r>
    </w:p>
    <w:p w14:paraId="045FA263" w14:textId="21D35314" w:rsidR="00296350" w:rsidRDefault="0029635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3）</w:t>
      </w:r>
      <w:r w:rsidR="00CC6ADE">
        <w:rPr>
          <w:rFonts w:hint="eastAsia"/>
          <w:color w:val="000000" w:themeColor="text1"/>
        </w:rPr>
        <w:t>是否设置防护设施：</w:t>
      </w:r>
      <w:r w:rsidR="00CC6ADE">
        <w:rPr>
          <w:color w:val="000000" w:themeColor="text1"/>
        </w:rPr>
        <w:t xml:space="preserve">□ </w:t>
      </w:r>
      <w:r w:rsidR="00CC6ADE">
        <w:rPr>
          <w:rFonts w:hint="eastAsia"/>
          <w:color w:val="000000" w:themeColor="text1"/>
        </w:rPr>
        <w:t xml:space="preserve">是 </w:t>
      </w:r>
      <w:r w:rsidR="00CC6ADE">
        <w:rPr>
          <w:color w:val="000000" w:themeColor="text1"/>
        </w:rPr>
        <w:t xml:space="preserve">  □ </w:t>
      </w:r>
      <w:r w:rsidR="00CC6ADE">
        <w:rPr>
          <w:rFonts w:hint="eastAsia"/>
          <w:color w:val="000000" w:themeColor="text1"/>
        </w:rPr>
        <w:t>否，如是，</w:t>
      </w:r>
      <w:r w:rsidR="001A5874">
        <w:rPr>
          <w:rFonts w:hint="eastAsia"/>
          <w:color w:val="000000" w:themeColor="text1"/>
        </w:rPr>
        <w:t>设置</w:t>
      </w:r>
      <w:r w:rsidR="00CC6ADE">
        <w:rPr>
          <w:rFonts w:hint="eastAsia"/>
          <w:color w:val="000000" w:themeColor="text1"/>
        </w:rPr>
        <w:t>的</w:t>
      </w:r>
      <w:r w:rsidR="001A5874">
        <w:rPr>
          <w:rFonts w:hint="eastAsia"/>
          <w:color w:val="000000" w:themeColor="text1"/>
        </w:rPr>
        <w:t>防护</w:t>
      </w:r>
      <w:r w:rsidR="00CC6ADE">
        <w:rPr>
          <w:rFonts w:hint="eastAsia"/>
          <w:color w:val="000000" w:themeColor="text1"/>
        </w:rPr>
        <w:t>设</w:t>
      </w:r>
      <w:r w:rsidR="001A5874">
        <w:rPr>
          <w:rFonts w:hint="eastAsia"/>
          <w:color w:val="000000" w:themeColor="text1"/>
        </w:rPr>
        <w:t>施有：</w:t>
      </w:r>
      <w:r w:rsidR="001A5874">
        <w:rPr>
          <w:color w:val="000000" w:themeColor="text1"/>
        </w:rPr>
        <w:t xml:space="preserve">□ </w:t>
      </w:r>
      <w:r w:rsidR="00CC6ADE">
        <w:rPr>
          <w:color w:val="000000" w:themeColor="text1"/>
        </w:rPr>
        <w:t>入口处</w:t>
      </w:r>
      <w:r w:rsidR="001A5874">
        <w:rPr>
          <w:rFonts w:hint="eastAsia"/>
          <w:color w:val="000000" w:themeColor="text1"/>
        </w:rPr>
        <w:t>电离辐射警</w:t>
      </w:r>
      <w:r w:rsidR="00CC6ADE">
        <w:rPr>
          <w:rFonts w:hint="eastAsia"/>
          <w:color w:val="000000" w:themeColor="text1"/>
        </w:rPr>
        <w:t>示</w:t>
      </w:r>
      <w:r w:rsidR="001A5874">
        <w:rPr>
          <w:rFonts w:hint="eastAsia"/>
          <w:color w:val="000000" w:themeColor="text1"/>
        </w:rPr>
        <w:t>标</w:t>
      </w:r>
      <w:r w:rsidR="00CC6ADE">
        <w:rPr>
          <w:rFonts w:hint="eastAsia"/>
          <w:color w:val="000000" w:themeColor="text1"/>
        </w:rPr>
        <w:t>识</w:t>
      </w:r>
      <w:r w:rsidR="001A5874">
        <w:rPr>
          <w:rFonts w:hint="eastAsia"/>
          <w:color w:val="000000" w:themeColor="text1"/>
        </w:rPr>
        <w:t>，</w:t>
      </w:r>
      <w:r w:rsidR="001A5874">
        <w:rPr>
          <w:color w:val="000000" w:themeColor="text1"/>
        </w:rPr>
        <w:t xml:space="preserve">□ </w:t>
      </w:r>
      <w:r w:rsidR="00CC6ADE">
        <w:rPr>
          <w:color w:val="000000" w:themeColor="text1"/>
        </w:rPr>
        <w:t>场所</w:t>
      </w:r>
      <w:r w:rsidR="001A5874">
        <w:rPr>
          <w:rFonts w:hint="eastAsia"/>
          <w:color w:val="000000" w:themeColor="text1"/>
        </w:rPr>
        <w:t>视频监控，视频可以保存回看</w:t>
      </w:r>
      <w:r w:rsidR="001A5874">
        <w:rPr>
          <w:rFonts w:hint="eastAsia"/>
          <w:color w:val="000000" w:themeColor="text1"/>
          <w:u w:val="single"/>
        </w:rPr>
        <w:t xml:space="preserve"> </w:t>
      </w:r>
      <w:r w:rsidR="001A5874">
        <w:rPr>
          <w:color w:val="000000" w:themeColor="text1"/>
          <w:u w:val="single"/>
        </w:rPr>
        <w:t xml:space="preserve">    </w:t>
      </w:r>
      <w:r w:rsidR="001A5874">
        <w:rPr>
          <w:rFonts w:hint="eastAsia"/>
          <w:color w:val="000000" w:themeColor="text1"/>
        </w:rPr>
        <w:t>天</w:t>
      </w:r>
      <w:r>
        <w:rPr>
          <w:rFonts w:hint="eastAsia"/>
          <w:color w:val="000000" w:themeColor="text1"/>
        </w:rPr>
        <w:t>；</w:t>
      </w:r>
    </w:p>
    <w:p w14:paraId="5C4DC7DD" w14:textId="491C6A6A" w:rsidR="000A4596" w:rsidRDefault="0029635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4）是否设置通风设施：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否；</w:t>
      </w:r>
    </w:p>
    <w:p w14:paraId="48779272" w14:textId="49FAAE82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rPr>
          <w:rFonts w:hint="eastAsia"/>
          <w:color w:val="000000" w:themeColor="text1"/>
        </w:rPr>
        <w:t>放射性废物暂存场所是否</w:t>
      </w:r>
      <w:r w:rsidR="00296350">
        <w:rPr>
          <w:rFonts w:hint="eastAsia"/>
          <w:color w:val="000000" w:themeColor="text1"/>
        </w:rPr>
        <w:t>实施</w:t>
      </w:r>
      <w:r>
        <w:rPr>
          <w:rFonts w:hint="eastAsia"/>
          <w:color w:val="000000" w:themeColor="text1"/>
        </w:rPr>
        <w:t>分区管理：</w:t>
      </w: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 xml:space="preserve">  □ </w:t>
      </w:r>
      <w:r>
        <w:rPr>
          <w:rFonts w:hint="eastAsia"/>
          <w:color w:val="000000" w:themeColor="text1"/>
        </w:rPr>
        <w:t>否</w:t>
      </w:r>
      <w:r>
        <w:rPr>
          <w:color w:val="000000" w:themeColor="text1"/>
        </w:rPr>
        <w:t xml:space="preserve"> </w:t>
      </w:r>
    </w:p>
    <w:p w14:paraId="5A4B0A6A" w14:textId="622B3401" w:rsidR="00E67D4B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296350">
        <w:rPr>
          <w:rFonts w:hint="eastAsia"/>
          <w:color w:val="000000" w:themeColor="text1"/>
        </w:rPr>
        <w:t>是否配备满足辐射防护要求的</w:t>
      </w:r>
      <w:r>
        <w:rPr>
          <w:rFonts w:hint="eastAsia"/>
          <w:color w:val="000000" w:themeColor="text1"/>
        </w:rPr>
        <w:t>专用暂存容器</w:t>
      </w:r>
      <w:r w:rsidR="00E67D4B">
        <w:rPr>
          <w:rFonts w:hint="eastAsia"/>
          <w:color w:val="000000" w:themeColor="text1"/>
        </w:rPr>
        <w:t>？□ 是   □ 否</w:t>
      </w:r>
    </w:p>
    <w:p w14:paraId="5C9B6A70" w14:textId="2E76FFDA" w:rsidR="000A4596" w:rsidRDefault="00E67D4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如是，容器</w:t>
      </w:r>
      <w:r w:rsidR="001A5874">
        <w:rPr>
          <w:rFonts w:hint="eastAsia"/>
          <w:color w:val="000000" w:themeColor="text1"/>
        </w:rPr>
        <w:t>外表面是否设置明显的电离辐射标识</w:t>
      </w:r>
      <w:r>
        <w:rPr>
          <w:rFonts w:hint="eastAsia"/>
          <w:color w:val="000000" w:themeColor="text1"/>
        </w:rPr>
        <w:t>：□ 是   □ 否；是否有</w:t>
      </w:r>
      <w:r w:rsidR="001A5874">
        <w:rPr>
          <w:rFonts w:hint="eastAsia"/>
          <w:color w:val="000000" w:themeColor="text1"/>
        </w:rPr>
        <w:t>记录容器内放射性废物的基本信息的记录：</w:t>
      </w:r>
      <w:r w:rsidR="001A5874">
        <w:rPr>
          <w:color w:val="000000" w:themeColor="text1"/>
        </w:rPr>
        <w:t xml:space="preserve">□ </w:t>
      </w:r>
      <w:r w:rsidR="001A5874">
        <w:rPr>
          <w:rFonts w:hint="eastAsia"/>
          <w:color w:val="000000" w:themeColor="text1"/>
        </w:rPr>
        <w:t xml:space="preserve">是 </w:t>
      </w:r>
      <w:r w:rsidR="001A5874">
        <w:rPr>
          <w:color w:val="000000" w:themeColor="text1"/>
        </w:rPr>
        <w:t xml:space="preserve">  □ </w:t>
      </w:r>
      <w:r w:rsidR="001A5874">
        <w:rPr>
          <w:rFonts w:hint="eastAsia"/>
          <w:color w:val="000000" w:themeColor="text1"/>
        </w:rPr>
        <w:t>否</w:t>
      </w:r>
      <w:r w:rsidR="0087090B">
        <w:rPr>
          <w:rFonts w:hint="eastAsia"/>
          <w:color w:val="000000" w:themeColor="text1"/>
        </w:rPr>
        <w:t xml:space="preserve"> </w:t>
      </w:r>
    </w:p>
    <w:p w14:paraId="5B228A5C" w14:textId="1D01B273" w:rsidR="00E67D4B" w:rsidRDefault="00E67D4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7. 是否使用专用的废物</w:t>
      </w:r>
      <w:proofErr w:type="gramStart"/>
      <w:r>
        <w:rPr>
          <w:rFonts w:hint="eastAsia"/>
          <w:color w:val="000000" w:themeColor="text1"/>
        </w:rPr>
        <w:t>袋进行</w:t>
      </w:r>
      <w:proofErr w:type="gramEnd"/>
      <w:r>
        <w:rPr>
          <w:rFonts w:hint="eastAsia"/>
          <w:color w:val="000000" w:themeColor="text1"/>
        </w:rPr>
        <w:t>预收集：□ 是   □ 否</w:t>
      </w:r>
    </w:p>
    <w:p w14:paraId="06B36981" w14:textId="013DAD31" w:rsidR="000A4596" w:rsidRDefault="00E67D4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="001A5874">
        <w:rPr>
          <w:color w:val="000000" w:themeColor="text1"/>
        </w:rPr>
        <w:t xml:space="preserve">. </w:t>
      </w:r>
      <w:r>
        <w:rPr>
          <w:color w:val="000000" w:themeColor="text1"/>
        </w:rPr>
        <w:t>是否</w:t>
      </w:r>
      <w:r w:rsidR="001A5874">
        <w:rPr>
          <w:color w:val="000000" w:themeColor="text1"/>
        </w:rPr>
        <w:t>委托有资质单位处理（请填写单位名称</w:t>
      </w:r>
      <w:r w:rsidR="001A5874" w:rsidRPr="0092736A">
        <w:rPr>
          <w:color w:val="000000" w:themeColor="text1"/>
          <w:u w:val="single"/>
        </w:rPr>
        <w:t>：</w:t>
      </w:r>
      <w:r w:rsidR="0092736A" w:rsidRPr="0092736A">
        <w:rPr>
          <w:color w:val="000000" w:themeColor="text1"/>
          <w:u w:val="single"/>
        </w:rPr>
        <w:t xml:space="preserve">                   </w:t>
      </w:r>
      <w:r w:rsidR="001A5874">
        <w:rPr>
          <w:color w:val="000000" w:themeColor="text1"/>
        </w:rPr>
        <w:t xml:space="preserve">）  </w:t>
      </w:r>
    </w:p>
    <w:p w14:paraId="6DC98123" w14:textId="51F2BF5B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 w:rsidR="0087090B">
        <w:rPr>
          <w:color w:val="000000" w:themeColor="text1"/>
        </w:rPr>
        <w:t>是（废物类别：</w:t>
      </w:r>
      <w:r>
        <w:rPr>
          <w:color w:val="000000" w:themeColor="text1"/>
        </w:rPr>
        <w:t xml:space="preserve">  </w:t>
      </w:r>
    </w:p>
    <w:p w14:paraId="0E52D623" w14:textId="5BC1D99F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 w:rsidR="0087090B">
        <w:rPr>
          <w:rFonts w:hint="eastAsia"/>
          <w:color w:val="000000" w:themeColor="text1"/>
        </w:rPr>
        <w:t>否</w:t>
      </w:r>
    </w:p>
    <w:p w14:paraId="6799D4C7" w14:textId="77777777" w:rsidR="000A4596" w:rsidRDefault="001A5874"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</w:t>
      </w:r>
      <w:r>
        <w:rPr>
          <w:b/>
          <w:color w:val="000000" w:themeColor="text1"/>
        </w:rPr>
        <w:t>、监测与记录</w:t>
      </w:r>
    </w:p>
    <w:p w14:paraId="390F7A4C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1. 放射性废物</w:t>
      </w:r>
      <w:r>
        <w:rPr>
          <w:rFonts w:hint="eastAsia"/>
          <w:color w:val="000000" w:themeColor="text1"/>
        </w:rPr>
        <w:t>贮存</w:t>
      </w:r>
      <w:r>
        <w:rPr>
          <w:color w:val="000000" w:themeColor="text1"/>
        </w:rPr>
        <w:t>的监测情况</w:t>
      </w:r>
      <w:r>
        <w:rPr>
          <w:rFonts w:hint="eastAsia"/>
          <w:color w:val="000000" w:themeColor="text1"/>
        </w:rPr>
        <w:t>：</w:t>
      </w:r>
    </w:p>
    <w:p w14:paraId="7DB0AF30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（1）</w:t>
      </w:r>
      <w:r>
        <w:rPr>
          <w:color w:val="000000" w:themeColor="text1"/>
        </w:rPr>
        <w:t xml:space="preserve">监测记录方式：□ 电子化系统   □ 纸质台账   □ 无系统记录  </w:t>
      </w:r>
    </w:p>
    <w:p w14:paraId="2CF7185D" w14:textId="7F2774F9" w:rsidR="000A4596" w:rsidRDefault="001A5874" w:rsidP="0092736A">
      <w:pPr>
        <w:spacing w:line="360" w:lineRule="auto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>（2）</w:t>
      </w:r>
      <w:r w:rsidR="00E67D4B">
        <w:rPr>
          <w:rFonts w:hint="eastAsia"/>
          <w:color w:val="000000" w:themeColor="text1"/>
        </w:rPr>
        <w:t>暂</w:t>
      </w:r>
      <w:r>
        <w:rPr>
          <w:rFonts w:hint="eastAsia"/>
          <w:color w:val="000000" w:themeColor="text1"/>
        </w:rPr>
        <w:t>存场所周围辐射水平是否监测：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否；监测结果是否满足要求</w:t>
      </w:r>
      <w:r w:rsidR="0087090B">
        <w:rPr>
          <w:color w:val="000000" w:themeColor="text1"/>
        </w:rPr>
        <w:t>（</w:t>
      </w:r>
      <w:r w:rsidR="0087090B">
        <w:rPr>
          <w:rFonts w:hint="eastAsia"/>
          <w:color w:val="000000" w:themeColor="text1"/>
        </w:rPr>
        <w:t xml:space="preserve">&lt;2.5 </w:t>
      </w:r>
      <w:r w:rsidR="0087090B" w:rsidRPr="00296350">
        <w:rPr>
          <w:rFonts w:hint="eastAsia"/>
          <w:color w:val="000000" w:themeColor="text1"/>
        </w:rPr>
        <w:t>μ</w:t>
      </w:r>
      <w:proofErr w:type="spellStart"/>
      <w:r w:rsidR="0087090B" w:rsidRPr="00296350">
        <w:rPr>
          <w:color w:val="000000" w:themeColor="text1"/>
        </w:rPr>
        <w:t>Sv</w:t>
      </w:r>
      <w:proofErr w:type="spellEnd"/>
      <w:r w:rsidR="0087090B" w:rsidRPr="00296350">
        <w:rPr>
          <w:color w:val="000000" w:themeColor="text1"/>
        </w:rPr>
        <w:t>/h</w:t>
      </w:r>
      <w:r w:rsidR="0087090B"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是 </w:t>
      </w:r>
      <w:r w:rsidR="0092736A">
        <w:rPr>
          <w:color w:val="000000" w:themeColor="text1"/>
        </w:rPr>
        <w:t xml:space="preserve"> 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否。</w:t>
      </w:r>
    </w:p>
    <w:p w14:paraId="47915F6B" w14:textId="21ED86F7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（3）专用</w:t>
      </w:r>
      <w:r w:rsidR="00E67D4B">
        <w:rPr>
          <w:rFonts w:hint="eastAsia"/>
          <w:color w:val="000000" w:themeColor="text1"/>
        </w:rPr>
        <w:t>暂存</w:t>
      </w:r>
      <w:r>
        <w:rPr>
          <w:rFonts w:hint="eastAsia"/>
          <w:color w:val="000000" w:themeColor="text1"/>
        </w:rPr>
        <w:t>容器表面辐射水平是否监测：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是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否；监测结果是否满足要求</w:t>
      </w:r>
      <w:r w:rsidR="00E67D4B">
        <w:rPr>
          <w:rFonts w:hint="eastAsia"/>
          <w:color w:val="000000" w:themeColor="text1"/>
        </w:rPr>
        <w:t>（&lt;0.1m</w:t>
      </w:r>
      <w:r w:rsidR="00E67D4B">
        <w:rPr>
          <w:kern w:val="0"/>
          <w:sz w:val="24"/>
        </w:rPr>
        <w:t>Sv/h）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是</w:t>
      </w:r>
      <w:r w:rsidR="0092736A">
        <w:rPr>
          <w:rFonts w:hint="eastAsia"/>
          <w:color w:val="000000" w:themeColor="text1"/>
        </w:rPr>
        <w:t xml:space="preserve"> </w:t>
      </w:r>
      <w:r w:rsidR="0092736A"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否。</w:t>
      </w:r>
    </w:p>
    <w:p w14:paraId="7231F6FE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（4）不满足详情：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                                                    </w:t>
      </w:r>
    </w:p>
    <w:p w14:paraId="26992EC7" w14:textId="259DCE6B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7090B">
        <w:rPr>
          <w:color w:val="000000" w:themeColor="text1"/>
        </w:rPr>
        <w:t>拟解控</w:t>
      </w:r>
      <w:r>
        <w:rPr>
          <w:color w:val="000000" w:themeColor="text1"/>
        </w:rPr>
        <w:t>放射性废物的</w:t>
      </w:r>
      <w:r w:rsidR="0087090B">
        <w:rPr>
          <w:color w:val="000000" w:themeColor="text1"/>
        </w:rPr>
        <w:t>辐射</w:t>
      </w:r>
      <w:r>
        <w:rPr>
          <w:color w:val="000000" w:themeColor="text1"/>
        </w:rPr>
        <w:t>监测情况</w:t>
      </w:r>
      <w:r>
        <w:rPr>
          <w:rFonts w:hint="eastAsia"/>
          <w:color w:val="000000" w:themeColor="text1"/>
        </w:rPr>
        <w:t>：</w:t>
      </w:r>
    </w:p>
    <w:p w14:paraId="399ED2AD" w14:textId="5C646367" w:rsidR="0087090B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（1）</w:t>
      </w:r>
      <w:r w:rsidR="0087090B">
        <w:rPr>
          <w:rFonts w:hint="eastAsia"/>
          <w:color w:val="000000" w:themeColor="text1"/>
        </w:rPr>
        <w:t>监</w:t>
      </w:r>
      <w:r>
        <w:rPr>
          <w:rFonts w:hint="eastAsia"/>
          <w:color w:val="000000" w:themeColor="text1"/>
        </w:rPr>
        <w:t>测类型：</w:t>
      </w:r>
      <w:r>
        <w:rPr>
          <w:color w:val="000000" w:themeColor="text1"/>
        </w:rPr>
        <w:t>□</w:t>
      </w:r>
      <w:r w:rsidR="0087090B" w:rsidRPr="0087090B">
        <w:rPr>
          <w:rFonts w:hint="eastAsia"/>
          <w:color w:val="000000" w:themeColor="text1"/>
        </w:rPr>
        <w:t>γ</w:t>
      </w:r>
      <w:r>
        <w:rPr>
          <w:rFonts w:hint="eastAsia"/>
          <w:color w:val="000000" w:themeColor="text1"/>
        </w:rPr>
        <w:t>辐射</w:t>
      </w:r>
      <w:r w:rsidR="0087090B">
        <w:rPr>
          <w:rFonts w:hint="eastAsia"/>
          <w:color w:val="000000" w:themeColor="text1"/>
        </w:rPr>
        <w:t>周围</w:t>
      </w:r>
      <w:r>
        <w:rPr>
          <w:rFonts w:hint="eastAsia"/>
          <w:color w:val="000000" w:themeColor="text1"/>
        </w:rPr>
        <w:t>剂量</w:t>
      </w:r>
      <w:r w:rsidR="0087090B">
        <w:rPr>
          <w:rFonts w:hint="eastAsia"/>
          <w:color w:val="000000" w:themeColor="text1"/>
        </w:rPr>
        <w:t>当量</w:t>
      </w:r>
      <w:r>
        <w:rPr>
          <w:rFonts w:hint="eastAsia"/>
          <w:color w:val="000000" w:themeColor="text1"/>
        </w:rPr>
        <w:t xml:space="preserve">率 </w:t>
      </w:r>
      <w:r>
        <w:rPr>
          <w:color w:val="000000" w:themeColor="text1"/>
        </w:rPr>
        <w:t xml:space="preserve">  □</w:t>
      </w:r>
      <w:r>
        <w:rPr>
          <w:rFonts w:hint="eastAsia"/>
          <w:color w:val="000000" w:themeColor="text1"/>
        </w:rPr>
        <w:t>α表面污染水平</w:t>
      </w:r>
      <w:r w:rsidR="0092736A">
        <w:rPr>
          <w:rFonts w:hint="eastAsia"/>
          <w:color w:val="000000" w:themeColor="text1"/>
        </w:rPr>
        <w:t xml:space="preserve"> </w:t>
      </w:r>
      <w:r w:rsidR="0092736A">
        <w:rPr>
          <w:color w:val="000000" w:themeColor="text1"/>
        </w:rPr>
        <w:t xml:space="preserve">   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>β表面污染水平；</w:t>
      </w:r>
    </w:p>
    <w:p w14:paraId="1D9BE3BB" w14:textId="2858872E" w:rsidR="000A4596" w:rsidRDefault="0087090B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（2）</w:t>
      </w:r>
      <w:r w:rsidR="001A5874">
        <w:rPr>
          <w:rFonts w:hint="eastAsia"/>
          <w:color w:val="000000" w:themeColor="text1"/>
        </w:rPr>
        <w:t>监测结果是否满足要求：</w:t>
      </w:r>
      <w:r w:rsidR="001A5874">
        <w:rPr>
          <w:color w:val="000000" w:themeColor="text1"/>
        </w:rPr>
        <w:t>□</w:t>
      </w:r>
      <w:r w:rsidR="001A5874">
        <w:rPr>
          <w:rFonts w:hint="eastAsia"/>
          <w:color w:val="000000" w:themeColor="text1"/>
        </w:rPr>
        <w:t xml:space="preserve">是 </w:t>
      </w:r>
      <w:r w:rsidR="0092736A">
        <w:rPr>
          <w:color w:val="000000" w:themeColor="text1"/>
        </w:rPr>
        <w:t xml:space="preserve">     </w:t>
      </w:r>
      <w:r w:rsidR="001A5874">
        <w:rPr>
          <w:color w:val="000000" w:themeColor="text1"/>
        </w:rPr>
        <w:t>□</w:t>
      </w:r>
      <w:r w:rsidR="001A5874">
        <w:rPr>
          <w:rFonts w:hint="eastAsia"/>
          <w:color w:val="000000" w:themeColor="text1"/>
        </w:rPr>
        <w:t>否。</w:t>
      </w:r>
    </w:p>
    <w:p w14:paraId="71333046" w14:textId="650F49A0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不满足详情：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                                                    </w:t>
      </w:r>
    </w:p>
    <w:p w14:paraId="18E2BB4C" w14:textId="77777777" w:rsidR="000A4596" w:rsidRDefault="000A4596">
      <w:pPr>
        <w:rPr>
          <w:color w:val="000000" w:themeColor="text1"/>
        </w:rPr>
      </w:pPr>
    </w:p>
    <w:p w14:paraId="5721B016" w14:textId="77777777" w:rsidR="000A4596" w:rsidRDefault="001A5874"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六、</w:t>
      </w:r>
      <w:r>
        <w:rPr>
          <w:b/>
          <w:color w:val="000000" w:themeColor="text1"/>
        </w:rPr>
        <w:t>补充信息与建议</w:t>
      </w:r>
    </w:p>
    <w:p w14:paraId="39B5B94B" w14:textId="374A504D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1. 当前放射性废物</w:t>
      </w:r>
      <w:r>
        <w:rPr>
          <w:rFonts w:hint="eastAsia"/>
          <w:color w:val="000000" w:themeColor="text1"/>
        </w:rPr>
        <w:t>豁免</w:t>
      </w:r>
      <w:r w:rsidR="0087090B">
        <w:rPr>
          <w:rFonts w:hint="eastAsia"/>
          <w:color w:val="000000" w:themeColor="text1"/>
        </w:rPr>
        <w:t>备案</w:t>
      </w:r>
      <w:r>
        <w:rPr>
          <w:rFonts w:hint="eastAsia"/>
          <w:color w:val="000000" w:themeColor="text1"/>
        </w:rPr>
        <w:t>和解控</w:t>
      </w:r>
      <w:r>
        <w:rPr>
          <w:color w:val="000000" w:themeColor="text1"/>
        </w:rPr>
        <w:t>管理</w:t>
      </w:r>
      <w:r>
        <w:rPr>
          <w:rFonts w:hint="eastAsia"/>
          <w:color w:val="000000" w:themeColor="text1"/>
        </w:rPr>
        <w:t>流程了解程度：</w:t>
      </w:r>
    </w:p>
    <w:p w14:paraId="46263685" w14:textId="77777777" w:rsidR="000A4596" w:rsidRDefault="001A5874">
      <w:pPr>
        <w:spacing w:line="360" w:lineRule="auto"/>
        <w:ind w:firstLineChars="150" w:firstLine="315"/>
        <w:rPr>
          <w:color w:val="000000" w:themeColor="text1"/>
        </w:rPr>
      </w:pPr>
      <w:r>
        <w:rPr>
          <w:color w:val="000000" w:themeColor="text1"/>
        </w:rPr>
        <w:t xml:space="preserve">□ </w:t>
      </w:r>
      <w:r>
        <w:rPr>
          <w:rFonts w:hint="eastAsia"/>
          <w:color w:val="000000" w:themeColor="text1"/>
        </w:rPr>
        <w:t>非常了解</w:t>
      </w:r>
    </w:p>
    <w:p w14:paraId="04D0F6FA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>
        <w:rPr>
          <w:rFonts w:hint="eastAsia"/>
          <w:color w:val="000000" w:themeColor="text1"/>
        </w:rPr>
        <w:t>基本了解</w:t>
      </w:r>
    </w:p>
    <w:p w14:paraId="6FB90557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>
        <w:rPr>
          <w:rFonts w:hint="eastAsia"/>
          <w:color w:val="000000" w:themeColor="text1"/>
        </w:rPr>
        <w:t>不了解</w:t>
      </w:r>
    </w:p>
    <w:p w14:paraId="2F80C389" w14:textId="055FA40D" w:rsidR="000A4596" w:rsidRDefault="001A5874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. 当前放射性废物</w:t>
      </w:r>
      <w:r>
        <w:rPr>
          <w:rFonts w:hint="eastAsia"/>
          <w:color w:val="000000" w:themeColor="text1"/>
        </w:rPr>
        <w:t>豁免</w:t>
      </w:r>
      <w:r w:rsidR="0087090B">
        <w:rPr>
          <w:rFonts w:hint="eastAsia"/>
          <w:color w:val="000000" w:themeColor="text1"/>
        </w:rPr>
        <w:t>备案</w:t>
      </w:r>
      <w:r>
        <w:rPr>
          <w:rFonts w:hint="eastAsia"/>
          <w:color w:val="000000" w:themeColor="text1"/>
        </w:rPr>
        <w:t>和解控</w:t>
      </w:r>
      <w:r>
        <w:rPr>
          <w:color w:val="000000" w:themeColor="text1"/>
        </w:rPr>
        <w:t xml:space="preserve">管理中面临的困难：  </w:t>
      </w:r>
    </w:p>
    <w:p w14:paraId="5CD46433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>
        <w:rPr>
          <w:rFonts w:hint="eastAsia"/>
          <w:color w:val="000000" w:themeColor="text1"/>
        </w:rPr>
        <w:t>源头分类困难</w:t>
      </w:r>
      <w:r>
        <w:rPr>
          <w:color w:val="000000" w:themeColor="text1"/>
        </w:rPr>
        <w:t xml:space="preserve">  </w:t>
      </w:r>
    </w:p>
    <w:p w14:paraId="17075CA6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</w:t>
      </w:r>
      <w:r>
        <w:rPr>
          <w:rFonts w:hint="eastAsia"/>
          <w:color w:val="000000" w:themeColor="text1"/>
        </w:rPr>
        <w:t>暂存场所不足</w:t>
      </w:r>
      <w:r>
        <w:rPr>
          <w:color w:val="000000" w:themeColor="text1"/>
        </w:rPr>
        <w:t xml:space="preserve">  </w:t>
      </w:r>
    </w:p>
    <w:p w14:paraId="55BF095C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□ 处置成本过高  </w:t>
      </w:r>
    </w:p>
    <w:p w14:paraId="02B83406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缺乏合</w:t>
      </w:r>
      <w:proofErr w:type="gramStart"/>
      <w:r>
        <w:rPr>
          <w:color w:val="000000" w:themeColor="text1"/>
        </w:rPr>
        <w:t>规</w:t>
      </w:r>
      <w:proofErr w:type="gramEnd"/>
      <w:r>
        <w:rPr>
          <w:color w:val="000000" w:themeColor="text1"/>
        </w:rPr>
        <w:t xml:space="preserve">处置渠道  </w:t>
      </w:r>
    </w:p>
    <w:p w14:paraId="17F3EDBB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监测技术能力不足  </w:t>
      </w:r>
    </w:p>
    <w:p w14:paraId="638AA05A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政策标准不清晰  </w:t>
      </w:r>
    </w:p>
    <w:p w14:paraId="4FD910B6" w14:textId="77777777" w:rsidR="000A4596" w:rsidRDefault="001A58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□ 其他（请说明）：____________________  </w:t>
      </w:r>
    </w:p>
    <w:p w14:paraId="05C21456" w14:textId="77777777" w:rsidR="000A4596" w:rsidRDefault="001A5874">
      <w:pPr>
        <w:rPr>
          <w:color w:val="000000" w:themeColor="text1"/>
        </w:rPr>
      </w:pPr>
      <w:r>
        <w:rPr>
          <w:color w:val="000000" w:themeColor="text1"/>
        </w:rPr>
        <w:t xml:space="preserve">3. 对监管部门或技术支持单位的建议：  </w:t>
      </w:r>
    </w:p>
    <w:p w14:paraId="77877AC7" w14:textId="77777777" w:rsidR="000A4596" w:rsidRDefault="001A5874">
      <w:pPr>
        <w:rPr>
          <w:color w:val="000000" w:themeColor="text1"/>
        </w:rPr>
      </w:pPr>
      <w:r>
        <w:rPr>
          <w:color w:val="000000" w:themeColor="text1"/>
        </w:rPr>
        <w:t xml:space="preserve">  ___________________________________________________________  </w:t>
      </w:r>
    </w:p>
    <w:p w14:paraId="22EA700A" w14:textId="7E00218D" w:rsidR="00225B14" w:rsidRDefault="00225B14" w:rsidP="0092736A">
      <w:pPr>
        <w:spacing w:line="360" w:lineRule="auto"/>
        <w:rPr>
          <w:color w:val="000000" w:themeColor="text1"/>
        </w:rPr>
      </w:pPr>
    </w:p>
    <w:p w14:paraId="66140D7D" w14:textId="77777777" w:rsidR="0092736A" w:rsidRDefault="0092736A" w:rsidP="0092736A">
      <w:pPr>
        <w:spacing w:line="360" w:lineRule="auto"/>
        <w:rPr>
          <w:rFonts w:hint="eastAsia"/>
          <w:color w:val="000000" w:themeColor="text1"/>
        </w:rPr>
      </w:pPr>
    </w:p>
    <w:p w14:paraId="7BF0E986" w14:textId="77777777" w:rsidR="000A4596" w:rsidRDefault="001A5874" w:rsidP="0092736A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感谢您的填写！为确保数据准确，请核对信息后提交。</w:t>
      </w:r>
      <w:r>
        <w:rPr>
          <w:color w:val="000000" w:themeColor="text1"/>
        </w:rPr>
        <w:t xml:space="preserve">  </w:t>
      </w:r>
    </w:p>
    <w:p w14:paraId="19BE469B" w14:textId="77777777" w:rsidR="000A4596" w:rsidRDefault="000A4596">
      <w:pPr>
        <w:rPr>
          <w:color w:val="000000" w:themeColor="text1"/>
        </w:rPr>
      </w:pPr>
    </w:p>
    <w:p w14:paraId="01D5DCAF" w14:textId="77777777" w:rsidR="000A4596" w:rsidRDefault="000A4596">
      <w:pPr>
        <w:rPr>
          <w:color w:val="000000" w:themeColor="text1"/>
        </w:rPr>
      </w:pPr>
    </w:p>
    <w:p w14:paraId="00377A91" w14:textId="181A5855" w:rsidR="000A4596" w:rsidRDefault="001A5874">
      <w:pPr>
        <w:rPr>
          <w:color w:val="000000" w:themeColor="text1"/>
        </w:rPr>
      </w:pPr>
      <w:r>
        <w:rPr>
          <w:color w:val="000000" w:themeColor="text1"/>
        </w:rPr>
        <w:t>提交方式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电子版发送至邮箱</w:t>
      </w:r>
      <w:r>
        <w:rPr>
          <w:rFonts w:hint="eastAsia"/>
          <w:color w:val="000000" w:themeColor="text1"/>
        </w:rPr>
        <w:t>：</w:t>
      </w:r>
      <w:r w:rsidR="0092736A">
        <w:rPr>
          <w:rFonts w:hint="eastAsia"/>
          <w:color w:val="000000" w:themeColor="text1"/>
        </w:rPr>
        <w:t>fdfys</w:t>
      </w:r>
      <w:r w:rsidR="0092736A">
        <w:rPr>
          <w:color w:val="000000" w:themeColor="text1"/>
        </w:rPr>
        <w:t>2094</w:t>
      </w:r>
      <w:r>
        <w:rPr>
          <w:color w:val="000000" w:themeColor="text1"/>
        </w:rPr>
        <w:t>@</w:t>
      </w:r>
      <w:r w:rsidR="0092736A">
        <w:rPr>
          <w:color w:val="000000" w:themeColor="text1"/>
        </w:rPr>
        <w:t>126.</w:t>
      </w:r>
      <w:r w:rsidR="0092736A">
        <w:rPr>
          <w:rFonts w:hint="eastAsia"/>
          <w:color w:val="000000" w:themeColor="text1"/>
        </w:rPr>
        <w:t>com</w:t>
      </w:r>
    </w:p>
    <w:p w14:paraId="1A9EAD38" w14:textId="77777777" w:rsidR="000A4596" w:rsidRDefault="000A4596">
      <w:pPr>
        <w:rPr>
          <w:color w:val="000000" w:themeColor="text1"/>
        </w:rPr>
      </w:pPr>
    </w:p>
    <w:p w14:paraId="13DD9352" w14:textId="77777777" w:rsidR="000A4596" w:rsidRDefault="000A4596">
      <w:pPr>
        <w:jc w:val="right"/>
        <w:rPr>
          <w:color w:val="000000" w:themeColor="text1"/>
        </w:rPr>
      </w:pPr>
    </w:p>
    <w:p w14:paraId="3A96E393" w14:textId="77777777" w:rsidR="000A4596" w:rsidRDefault="001A5874">
      <w:pPr>
        <w:jc w:val="right"/>
        <w:rPr>
          <w:color w:val="000000" w:themeColor="text1"/>
        </w:rPr>
      </w:pPr>
      <w:r>
        <w:rPr>
          <w:color w:val="000000" w:themeColor="text1"/>
        </w:rPr>
        <w:t>填写日期：___</w:t>
      </w:r>
      <w:bookmarkStart w:id="0" w:name="_GoBack"/>
      <w:bookmarkEnd w:id="0"/>
      <w:r>
        <w:rPr>
          <w:color w:val="000000" w:themeColor="text1"/>
        </w:rPr>
        <w:t xml:space="preserve">_年____月____日  </w:t>
      </w:r>
    </w:p>
    <w:p w14:paraId="60A0E034" w14:textId="77777777" w:rsidR="000A4596" w:rsidRDefault="000A4596">
      <w:pPr>
        <w:rPr>
          <w:color w:val="000000" w:themeColor="text1"/>
        </w:rPr>
      </w:pPr>
    </w:p>
    <w:sectPr w:rsidR="000A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8066" w14:textId="77777777" w:rsidR="00677E35" w:rsidRDefault="00677E35" w:rsidP="002D1281">
      <w:r>
        <w:separator/>
      </w:r>
    </w:p>
  </w:endnote>
  <w:endnote w:type="continuationSeparator" w:id="0">
    <w:p w14:paraId="592D3823" w14:textId="77777777" w:rsidR="00677E35" w:rsidRDefault="00677E35" w:rsidP="002D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4B77" w14:textId="77777777" w:rsidR="00677E35" w:rsidRDefault="00677E35" w:rsidP="002D1281">
      <w:r>
        <w:separator/>
      </w:r>
    </w:p>
  </w:footnote>
  <w:footnote w:type="continuationSeparator" w:id="0">
    <w:p w14:paraId="442642A2" w14:textId="77777777" w:rsidR="00677E35" w:rsidRDefault="00677E35" w:rsidP="002D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41"/>
    <w:rsid w:val="0006274C"/>
    <w:rsid w:val="000A4596"/>
    <w:rsid w:val="001A5874"/>
    <w:rsid w:val="00225B14"/>
    <w:rsid w:val="00253ACD"/>
    <w:rsid w:val="00274BA2"/>
    <w:rsid w:val="00296350"/>
    <w:rsid w:val="002D1281"/>
    <w:rsid w:val="004656EC"/>
    <w:rsid w:val="00485A14"/>
    <w:rsid w:val="00553B3D"/>
    <w:rsid w:val="005B6C4B"/>
    <w:rsid w:val="005D747D"/>
    <w:rsid w:val="00624860"/>
    <w:rsid w:val="00677E35"/>
    <w:rsid w:val="00720494"/>
    <w:rsid w:val="00741ED4"/>
    <w:rsid w:val="0084732E"/>
    <w:rsid w:val="0087090B"/>
    <w:rsid w:val="008F10AA"/>
    <w:rsid w:val="0090023A"/>
    <w:rsid w:val="0092736A"/>
    <w:rsid w:val="00A12C2D"/>
    <w:rsid w:val="00B81FA8"/>
    <w:rsid w:val="00CB2920"/>
    <w:rsid w:val="00CC6ADE"/>
    <w:rsid w:val="00D36741"/>
    <w:rsid w:val="00D83A3D"/>
    <w:rsid w:val="00DB63A3"/>
    <w:rsid w:val="00DE19A9"/>
    <w:rsid w:val="00E67D4B"/>
    <w:rsid w:val="00F927AB"/>
    <w:rsid w:val="00FC11BC"/>
    <w:rsid w:val="49D13870"/>
    <w:rsid w:val="525179F9"/>
    <w:rsid w:val="70C407A1"/>
    <w:rsid w:val="72D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6149"/>
  <w15:docId w15:val="{F7135FB2-5297-4CA0-B3AB-320E4E92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128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128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12C2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2C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elvoel</dc:creator>
  <cp:lastModifiedBy>elvoel</cp:lastModifiedBy>
  <cp:revision>8</cp:revision>
  <cp:lastPrinted>2025-03-28T05:06:00Z</cp:lastPrinted>
  <dcterms:created xsi:type="dcterms:W3CDTF">2025-03-20T04:06:00Z</dcterms:created>
  <dcterms:modified xsi:type="dcterms:W3CDTF">2025-06-23T03:16:00Z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2052-12.1.0.20784</vt:lpwstr>
  </property>
  <property fmtid="{D5CDD505-2E9C-101B-9397-08002B2CF9AE}" pid="4" name="ICV">
    <vt:lpwstr>F432D204C959461DBC985AA01F400157_12</vt:lpwstr>
  </property>
</Properties>
</file>